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253" w:type="dxa"/>
        <w:tblInd w:w="99" w:type="dxa"/>
        <w:tblLayout w:type="fixed"/>
        <w:tblCellMar>
          <w:left w:w="0" w:type="dxa"/>
          <w:right w:w="0" w:type="dxa"/>
        </w:tblCellMar>
        <w:tblLook w:val="01E0" w:firstRow="1" w:lastRow="1" w:firstColumn="1" w:lastColumn="1" w:noHBand="0" w:noVBand="0"/>
      </w:tblPr>
      <w:tblGrid>
        <w:gridCol w:w="9253"/>
      </w:tblGrid>
      <w:tr w:rsidR="00865AE6" w:rsidRPr="00865AE6" w14:paraId="20BE646F" w14:textId="77777777" w:rsidTr="00A45B55">
        <w:trPr>
          <w:trHeight w:hRule="exact" w:val="1009"/>
        </w:trPr>
        <w:tc>
          <w:tcPr>
            <w:tcW w:w="9253" w:type="dxa"/>
            <w:tcBorders>
              <w:top w:val="single" w:sz="5" w:space="0" w:color="000000"/>
              <w:left w:val="single" w:sz="3" w:space="0" w:color="000000"/>
              <w:bottom w:val="single" w:sz="5" w:space="0" w:color="000000"/>
              <w:right w:val="single" w:sz="5" w:space="0" w:color="000000"/>
            </w:tcBorders>
            <w:shd w:val="clear" w:color="auto" w:fill="DFDFDF"/>
          </w:tcPr>
          <w:p w14:paraId="4CB627C7" w14:textId="77777777" w:rsidR="00A45B55" w:rsidRPr="00865AE6" w:rsidRDefault="004A2AEF" w:rsidP="00214523">
            <w:pPr>
              <w:pStyle w:val="TableParagraph"/>
              <w:spacing w:line="418" w:lineRule="exact"/>
              <w:ind w:left="39" w:right="142"/>
              <w:jc w:val="center"/>
              <w:rPr>
                <w:rFonts w:ascii="Arial" w:hAnsi="Arial" w:cs="Arial"/>
                <w:b/>
                <w:spacing w:val="1"/>
                <w:sz w:val="37"/>
                <w:lang w:val="en-GB"/>
              </w:rPr>
            </w:pPr>
            <w:r w:rsidRPr="00865AE6">
              <w:rPr>
                <w:rFonts w:ascii="Arial" w:hAnsi="Arial" w:cs="Arial"/>
                <w:b/>
                <w:spacing w:val="1"/>
                <w:sz w:val="37"/>
                <w:lang w:val="en-GB"/>
              </w:rPr>
              <w:t>FDI</w:t>
            </w:r>
            <w:r w:rsidRPr="00865AE6">
              <w:rPr>
                <w:rFonts w:ascii="Arial" w:hAnsi="Arial" w:cs="Arial"/>
                <w:b/>
                <w:spacing w:val="20"/>
                <w:sz w:val="37"/>
                <w:lang w:val="en-GB"/>
              </w:rPr>
              <w:t xml:space="preserve"> </w:t>
            </w:r>
            <w:r w:rsidR="008941A1" w:rsidRPr="00865AE6">
              <w:rPr>
                <w:rFonts w:ascii="Arial" w:hAnsi="Arial" w:cs="Arial"/>
                <w:b/>
                <w:spacing w:val="20"/>
                <w:sz w:val="37"/>
                <w:lang w:val="en-GB"/>
              </w:rPr>
              <w:t xml:space="preserve">DRAFT </w:t>
            </w:r>
            <w:r w:rsidRPr="00865AE6">
              <w:rPr>
                <w:rFonts w:ascii="Arial" w:hAnsi="Arial" w:cs="Arial"/>
                <w:b/>
                <w:spacing w:val="1"/>
                <w:sz w:val="37"/>
                <w:lang w:val="en-GB"/>
              </w:rPr>
              <w:t>POLICY</w:t>
            </w:r>
            <w:r w:rsidRPr="00865AE6">
              <w:rPr>
                <w:rFonts w:ascii="Arial" w:hAnsi="Arial" w:cs="Arial"/>
                <w:b/>
                <w:spacing w:val="18"/>
                <w:sz w:val="37"/>
                <w:lang w:val="en-GB"/>
              </w:rPr>
              <w:t xml:space="preserve"> </w:t>
            </w:r>
            <w:r w:rsidRPr="00865AE6">
              <w:rPr>
                <w:rFonts w:ascii="Arial" w:hAnsi="Arial" w:cs="Arial"/>
                <w:b/>
                <w:spacing w:val="1"/>
                <w:sz w:val="37"/>
                <w:lang w:val="en-GB"/>
              </w:rPr>
              <w:t>STATEMENT</w:t>
            </w:r>
            <w:r w:rsidR="00214523" w:rsidRPr="00865AE6">
              <w:rPr>
                <w:rFonts w:ascii="Arial" w:hAnsi="Arial" w:cs="Arial"/>
                <w:b/>
                <w:spacing w:val="1"/>
                <w:sz w:val="37"/>
                <w:lang w:val="en-GB"/>
              </w:rPr>
              <w:t xml:space="preserve"> </w:t>
            </w:r>
          </w:p>
          <w:p w14:paraId="0320EA05" w14:textId="77777777" w:rsidR="004A2AEF" w:rsidRPr="00865AE6" w:rsidRDefault="004A2AEF" w:rsidP="00A45B55">
            <w:pPr>
              <w:pStyle w:val="TableParagraph"/>
              <w:spacing w:line="418" w:lineRule="exact"/>
              <w:ind w:right="142"/>
              <w:jc w:val="center"/>
              <w:rPr>
                <w:rFonts w:ascii="Arial" w:eastAsia="Arial" w:hAnsi="Arial" w:cs="Arial"/>
                <w:sz w:val="37"/>
                <w:szCs w:val="37"/>
                <w:lang w:val="en-GB"/>
              </w:rPr>
            </w:pPr>
          </w:p>
        </w:tc>
      </w:tr>
      <w:tr w:rsidR="00865AE6" w:rsidRPr="00865AE6" w14:paraId="3609095E" w14:textId="77777777" w:rsidTr="0073359A">
        <w:trPr>
          <w:trHeight w:hRule="exact" w:val="269"/>
        </w:trPr>
        <w:tc>
          <w:tcPr>
            <w:tcW w:w="9253" w:type="dxa"/>
            <w:tcBorders>
              <w:top w:val="single" w:sz="5" w:space="0" w:color="000000"/>
              <w:left w:val="single" w:sz="3" w:space="0" w:color="000000"/>
              <w:bottom w:val="single" w:sz="5" w:space="0" w:color="000000"/>
              <w:right w:val="single" w:sz="5" w:space="0" w:color="000000"/>
            </w:tcBorders>
          </w:tcPr>
          <w:p w14:paraId="431FCD05" w14:textId="77777777" w:rsidR="004A2AEF" w:rsidRPr="00865AE6" w:rsidRDefault="004A2AEF" w:rsidP="00214523">
            <w:pPr>
              <w:ind w:left="39" w:right="142"/>
              <w:jc w:val="center"/>
              <w:rPr>
                <w:rFonts w:ascii="Arial" w:hAnsi="Arial" w:cs="Arial"/>
                <w:lang w:val="en-GB"/>
              </w:rPr>
            </w:pPr>
          </w:p>
        </w:tc>
      </w:tr>
      <w:tr w:rsidR="00865AE6" w:rsidRPr="00865AE6" w14:paraId="3EF6F057" w14:textId="77777777" w:rsidTr="00AD5908">
        <w:trPr>
          <w:trHeight w:hRule="exact" w:val="894"/>
        </w:trPr>
        <w:tc>
          <w:tcPr>
            <w:tcW w:w="9253" w:type="dxa"/>
            <w:tcBorders>
              <w:top w:val="single" w:sz="5" w:space="0" w:color="000000"/>
              <w:left w:val="single" w:sz="3" w:space="0" w:color="000000"/>
              <w:bottom w:val="single" w:sz="5" w:space="0" w:color="000000"/>
              <w:right w:val="single" w:sz="5" w:space="0" w:color="000000"/>
            </w:tcBorders>
            <w:shd w:val="clear" w:color="auto" w:fill="DFDFDF"/>
          </w:tcPr>
          <w:p w14:paraId="13B918BE" w14:textId="77777777" w:rsidR="004A2AEF" w:rsidRPr="00865AE6" w:rsidRDefault="0047141C" w:rsidP="00AD5908">
            <w:pPr>
              <w:pStyle w:val="TableParagraph"/>
              <w:spacing w:line="331" w:lineRule="exact"/>
              <w:ind w:left="39" w:right="142"/>
              <w:jc w:val="center"/>
              <w:rPr>
                <w:rFonts w:ascii="Arial" w:eastAsia="Arial" w:hAnsi="Arial" w:cs="Arial"/>
                <w:b/>
                <w:sz w:val="30"/>
                <w:szCs w:val="30"/>
                <w:highlight w:val="lightGray"/>
                <w:lang w:val="en-GB"/>
              </w:rPr>
            </w:pPr>
            <w:r w:rsidRPr="00865AE6">
              <w:rPr>
                <w:rFonts w:ascii="Helvetica" w:hAnsi="Helvetica"/>
                <w:b/>
                <w:sz w:val="32"/>
                <w:szCs w:val="32"/>
                <w:highlight w:val="lightGray"/>
                <w:shd w:val="clear" w:color="auto" w:fill="FCE4D6"/>
                <w:lang w:val="en-GB"/>
              </w:rPr>
              <w:t>National Health Policy</w:t>
            </w:r>
            <w:r w:rsidR="00882639" w:rsidRPr="00865AE6">
              <w:rPr>
                <w:rFonts w:ascii="Helvetica" w:hAnsi="Helvetica"/>
                <w:b/>
                <w:sz w:val="32"/>
                <w:szCs w:val="32"/>
                <w:highlight w:val="lightGray"/>
                <w:shd w:val="clear" w:color="auto" w:fill="FCE4D6"/>
                <w:lang w:val="en-GB"/>
              </w:rPr>
              <w:t xml:space="preserve"> </w:t>
            </w:r>
            <w:r w:rsidR="00914D24" w:rsidRPr="00865AE6">
              <w:rPr>
                <w:rFonts w:ascii="Helvetica" w:hAnsi="Helvetica"/>
                <w:b/>
                <w:sz w:val="32"/>
                <w:szCs w:val="32"/>
                <w:highlight w:val="lightGray"/>
                <w:shd w:val="clear" w:color="auto" w:fill="FCE4D6"/>
                <w:lang w:val="en-GB"/>
              </w:rPr>
              <w:t>with</w:t>
            </w:r>
            <w:r w:rsidR="00882639" w:rsidRPr="00865AE6">
              <w:rPr>
                <w:rFonts w:ascii="Helvetica" w:hAnsi="Helvetica"/>
                <w:b/>
                <w:sz w:val="32"/>
                <w:szCs w:val="32"/>
                <w:highlight w:val="lightGray"/>
                <w:shd w:val="clear" w:color="auto" w:fill="FCE4D6"/>
                <w:lang w:val="en-GB"/>
              </w:rPr>
              <w:t xml:space="preserve"> the Inclusion of Oral Health</w:t>
            </w:r>
          </w:p>
        </w:tc>
      </w:tr>
      <w:tr w:rsidR="00865AE6" w:rsidRPr="00865AE6" w14:paraId="1755D01A" w14:textId="77777777" w:rsidTr="0073359A">
        <w:trPr>
          <w:trHeight w:hRule="exact" w:val="269"/>
        </w:trPr>
        <w:tc>
          <w:tcPr>
            <w:tcW w:w="9253" w:type="dxa"/>
            <w:tcBorders>
              <w:top w:val="single" w:sz="5" w:space="0" w:color="000000"/>
              <w:left w:val="single" w:sz="3" w:space="0" w:color="000000"/>
              <w:bottom w:val="single" w:sz="5" w:space="0" w:color="000000"/>
              <w:right w:val="single" w:sz="5" w:space="0" w:color="000000"/>
            </w:tcBorders>
          </w:tcPr>
          <w:p w14:paraId="226EFFBE" w14:textId="77777777" w:rsidR="004A2AEF" w:rsidRPr="00865AE6" w:rsidRDefault="004A2AEF" w:rsidP="00214523">
            <w:pPr>
              <w:ind w:left="39" w:right="142"/>
              <w:jc w:val="center"/>
              <w:rPr>
                <w:rFonts w:ascii="Arial" w:hAnsi="Arial" w:cs="Arial"/>
                <w:lang w:val="en-GB"/>
              </w:rPr>
            </w:pPr>
          </w:p>
        </w:tc>
      </w:tr>
      <w:tr w:rsidR="00865AE6" w:rsidRPr="00865AE6" w14:paraId="75D8CAB8" w14:textId="77777777" w:rsidTr="00A221D1">
        <w:trPr>
          <w:trHeight w:hRule="exact" w:val="1823"/>
        </w:trPr>
        <w:tc>
          <w:tcPr>
            <w:tcW w:w="9253" w:type="dxa"/>
            <w:tcBorders>
              <w:top w:val="single" w:sz="5" w:space="0" w:color="000000"/>
              <w:left w:val="single" w:sz="3" w:space="0" w:color="000000"/>
              <w:bottom w:val="single" w:sz="5" w:space="0" w:color="000000"/>
              <w:right w:val="single" w:sz="5" w:space="0" w:color="000000"/>
            </w:tcBorders>
            <w:shd w:val="clear" w:color="auto" w:fill="DFDFDF"/>
            <w:noWrap/>
            <w:vAlign w:val="center"/>
          </w:tcPr>
          <w:p w14:paraId="100DDCF9" w14:textId="77777777" w:rsidR="00865AE6" w:rsidRPr="00865AE6" w:rsidRDefault="00EC4A65" w:rsidP="004A75E5">
            <w:pPr>
              <w:autoSpaceDE w:val="0"/>
              <w:autoSpaceDN w:val="0"/>
              <w:adjustRightInd w:val="0"/>
              <w:ind w:right="142"/>
              <w:jc w:val="center"/>
              <w:rPr>
                <w:rFonts w:ascii="Arial" w:eastAsia="Times New Roman" w:hAnsi="Arial" w:cs="Arial"/>
                <w:b/>
                <w:sz w:val="24"/>
                <w:szCs w:val="24"/>
                <w:lang w:val="en-GB"/>
              </w:rPr>
            </w:pPr>
            <w:r w:rsidRPr="00865AE6">
              <w:rPr>
                <w:rFonts w:ascii="Arial" w:eastAsia="Times New Roman" w:hAnsi="Arial" w:cs="Arial"/>
                <w:b/>
                <w:sz w:val="24"/>
                <w:szCs w:val="24"/>
                <w:lang w:val="en-GB"/>
              </w:rPr>
              <w:t xml:space="preserve">Revised version adopted </w:t>
            </w:r>
            <w:r w:rsidR="00A221D1" w:rsidRPr="00865AE6">
              <w:rPr>
                <w:rFonts w:ascii="Arial" w:eastAsia="Times New Roman" w:hAnsi="Arial" w:cs="Arial"/>
                <w:b/>
                <w:sz w:val="24"/>
                <w:szCs w:val="24"/>
                <w:lang w:val="en-GB"/>
              </w:rPr>
              <w:t xml:space="preserve">by </w:t>
            </w:r>
            <w:r w:rsidRPr="00865AE6">
              <w:rPr>
                <w:rFonts w:ascii="Arial" w:eastAsia="Times New Roman" w:hAnsi="Arial" w:cs="Arial"/>
                <w:b/>
                <w:sz w:val="24"/>
                <w:szCs w:val="24"/>
                <w:lang w:val="en-GB"/>
              </w:rPr>
              <w:t xml:space="preserve">the General Assembly: 1998, Barcelona, Spain </w:t>
            </w:r>
          </w:p>
          <w:p w14:paraId="077BBFB1" w14:textId="77777777" w:rsidR="00865AE6" w:rsidRPr="00865AE6" w:rsidRDefault="00865AE6" w:rsidP="004A75E5">
            <w:pPr>
              <w:autoSpaceDE w:val="0"/>
              <w:autoSpaceDN w:val="0"/>
              <w:adjustRightInd w:val="0"/>
              <w:ind w:right="142"/>
              <w:jc w:val="center"/>
              <w:rPr>
                <w:rFonts w:ascii="Arial" w:eastAsia="Times New Roman" w:hAnsi="Arial" w:cs="Arial"/>
                <w:b/>
                <w:sz w:val="24"/>
                <w:szCs w:val="24"/>
                <w:lang w:val="en-GB"/>
              </w:rPr>
            </w:pPr>
          </w:p>
          <w:p w14:paraId="521D3223" w14:textId="66B34C1C" w:rsidR="00974E8B" w:rsidRPr="00865AE6" w:rsidRDefault="001D697F" w:rsidP="004A75E5">
            <w:pPr>
              <w:autoSpaceDE w:val="0"/>
              <w:autoSpaceDN w:val="0"/>
              <w:adjustRightInd w:val="0"/>
              <w:ind w:right="142"/>
              <w:jc w:val="center"/>
              <w:rPr>
                <w:rFonts w:ascii="Arial" w:hAnsi="Arial" w:cs="Arial"/>
                <w:b/>
                <w:bCs/>
                <w:sz w:val="24"/>
                <w:szCs w:val="24"/>
                <w:lang w:val="en-GB"/>
              </w:rPr>
            </w:pPr>
            <w:r w:rsidRPr="00865AE6">
              <w:rPr>
                <w:rFonts w:ascii="Arial" w:eastAsia="Times New Roman" w:hAnsi="Arial" w:cs="Arial"/>
                <w:b/>
                <w:sz w:val="24"/>
                <w:szCs w:val="24"/>
                <w:lang w:val="en-GB"/>
              </w:rPr>
              <w:t>S</w:t>
            </w:r>
            <w:r w:rsidR="0045549B" w:rsidRPr="00865AE6">
              <w:rPr>
                <w:rFonts w:ascii="Arial" w:eastAsia="Times New Roman" w:hAnsi="Arial" w:cs="Arial"/>
                <w:b/>
                <w:sz w:val="24"/>
                <w:szCs w:val="24"/>
                <w:lang w:val="en-GB"/>
              </w:rPr>
              <w:t>ubmitted for adoption</w:t>
            </w:r>
            <w:r w:rsidR="0045549B" w:rsidRPr="00865AE6">
              <w:rPr>
                <w:rFonts w:ascii="Arial" w:eastAsia="Times New Roman" w:hAnsi="Arial" w:cs="Arial"/>
                <w:b/>
                <w:spacing w:val="11"/>
                <w:sz w:val="24"/>
                <w:szCs w:val="24"/>
                <w:lang w:val="en-GB"/>
              </w:rPr>
              <w:t xml:space="preserve"> </w:t>
            </w:r>
            <w:r w:rsidR="009A1B97" w:rsidRPr="00865AE6">
              <w:rPr>
                <w:rFonts w:ascii="Arial" w:eastAsia="Times New Roman" w:hAnsi="Arial" w:cs="Arial"/>
                <w:b/>
                <w:spacing w:val="2"/>
                <w:sz w:val="24"/>
                <w:szCs w:val="24"/>
                <w:lang w:val="en-GB"/>
              </w:rPr>
              <w:t>to</w:t>
            </w:r>
            <w:r w:rsidR="009A1B97" w:rsidRPr="00865AE6">
              <w:rPr>
                <w:rFonts w:ascii="Arial" w:eastAsia="Times New Roman" w:hAnsi="Arial" w:cs="Arial"/>
                <w:b/>
                <w:spacing w:val="15"/>
                <w:sz w:val="24"/>
                <w:szCs w:val="24"/>
                <w:lang w:val="en-GB"/>
              </w:rPr>
              <w:t xml:space="preserve"> </w:t>
            </w:r>
            <w:r w:rsidR="0045549B" w:rsidRPr="00865AE6">
              <w:rPr>
                <w:rFonts w:ascii="Arial" w:eastAsia="Times New Roman" w:hAnsi="Arial" w:cs="Arial"/>
                <w:b/>
                <w:spacing w:val="-1"/>
                <w:sz w:val="24"/>
                <w:szCs w:val="24"/>
                <w:lang w:val="en-GB"/>
              </w:rPr>
              <w:t>the</w:t>
            </w:r>
            <w:r w:rsidR="0045549B" w:rsidRPr="00865AE6">
              <w:rPr>
                <w:rFonts w:ascii="Arial" w:eastAsia="Times New Roman" w:hAnsi="Arial" w:cs="Arial"/>
                <w:b/>
                <w:spacing w:val="22"/>
                <w:sz w:val="24"/>
                <w:szCs w:val="24"/>
                <w:lang w:val="en-GB"/>
              </w:rPr>
              <w:t xml:space="preserve"> </w:t>
            </w:r>
            <w:r w:rsidR="0045549B" w:rsidRPr="00865AE6">
              <w:rPr>
                <w:rFonts w:ascii="Arial" w:eastAsia="Times New Roman" w:hAnsi="Arial" w:cs="Arial"/>
                <w:b/>
                <w:spacing w:val="-1"/>
                <w:sz w:val="24"/>
                <w:szCs w:val="24"/>
                <w:lang w:val="en-GB"/>
              </w:rPr>
              <w:t>General</w:t>
            </w:r>
            <w:r w:rsidR="0045549B" w:rsidRPr="00865AE6">
              <w:rPr>
                <w:rFonts w:ascii="Arial" w:eastAsia="Times New Roman" w:hAnsi="Arial" w:cs="Arial"/>
                <w:b/>
                <w:spacing w:val="22"/>
                <w:sz w:val="24"/>
                <w:szCs w:val="24"/>
                <w:lang w:val="en-GB"/>
              </w:rPr>
              <w:t xml:space="preserve"> </w:t>
            </w:r>
            <w:r w:rsidR="0045549B" w:rsidRPr="00865AE6">
              <w:rPr>
                <w:rFonts w:ascii="Arial" w:eastAsia="Times New Roman" w:hAnsi="Arial" w:cs="Arial"/>
                <w:b/>
                <w:spacing w:val="-1"/>
                <w:sz w:val="24"/>
                <w:szCs w:val="24"/>
                <w:lang w:val="en-GB"/>
              </w:rPr>
              <w:t>Assembly</w:t>
            </w:r>
            <w:r w:rsidR="004A2AEF" w:rsidRPr="00865AE6">
              <w:rPr>
                <w:rFonts w:ascii="Arial" w:hAnsi="Arial" w:cs="Arial"/>
                <w:b/>
                <w:sz w:val="24"/>
                <w:szCs w:val="24"/>
                <w:lang w:val="en-GB"/>
              </w:rPr>
              <w:t xml:space="preserve">:  </w:t>
            </w:r>
            <w:r w:rsidR="00974E8B" w:rsidRPr="00865AE6">
              <w:rPr>
                <w:rFonts w:ascii="Arial" w:hAnsi="Arial" w:cs="Arial"/>
                <w:b/>
                <w:sz w:val="24"/>
                <w:szCs w:val="24"/>
                <w:lang w:val="en-GB"/>
              </w:rPr>
              <w:t>September 201</w:t>
            </w:r>
            <w:r w:rsidR="004A75E5" w:rsidRPr="00865AE6">
              <w:rPr>
                <w:rFonts w:ascii="Arial" w:hAnsi="Arial" w:cs="Arial"/>
                <w:b/>
                <w:sz w:val="24"/>
                <w:szCs w:val="24"/>
                <w:lang w:val="en-GB"/>
              </w:rPr>
              <w:t>8</w:t>
            </w:r>
            <w:r w:rsidR="00974E8B" w:rsidRPr="00865AE6">
              <w:rPr>
                <w:rFonts w:ascii="Arial" w:hAnsi="Arial" w:cs="Arial"/>
                <w:b/>
                <w:sz w:val="24"/>
                <w:szCs w:val="24"/>
                <w:lang w:val="en-GB"/>
              </w:rPr>
              <w:t xml:space="preserve">, </w:t>
            </w:r>
            <w:r w:rsidR="004A75E5" w:rsidRPr="00865AE6">
              <w:rPr>
                <w:rFonts w:ascii="Arial" w:hAnsi="Arial" w:cs="Arial"/>
                <w:b/>
                <w:sz w:val="24"/>
                <w:szCs w:val="24"/>
                <w:lang w:val="en-GB"/>
              </w:rPr>
              <w:t xml:space="preserve">Buenos Aires, Argentina </w:t>
            </w:r>
          </w:p>
          <w:p w14:paraId="7DF82FC4" w14:textId="77777777" w:rsidR="00865AE6" w:rsidRPr="00865AE6" w:rsidRDefault="00865AE6" w:rsidP="00E10D35">
            <w:pPr>
              <w:autoSpaceDE w:val="0"/>
              <w:autoSpaceDN w:val="0"/>
              <w:adjustRightInd w:val="0"/>
              <w:ind w:left="39" w:right="142"/>
              <w:jc w:val="center"/>
              <w:rPr>
                <w:rFonts w:ascii="Arial" w:hAnsi="Arial" w:cs="Arial"/>
                <w:b/>
                <w:bCs/>
                <w:sz w:val="24"/>
                <w:szCs w:val="24"/>
                <w:lang w:val="en-GB"/>
              </w:rPr>
            </w:pPr>
          </w:p>
          <w:p w14:paraId="45194780" w14:textId="43521619" w:rsidR="00A221D1" w:rsidRPr="00865AE6" w:rsidRDefault="00865AE6" w:rsidP="00E10D35">
            <w:pPr>
              <w:autoSpaceDE w:val="0"/>
              <w:autoSpaceDN w:val="0"/>
              <w:adjustRightInd w:val="0"/>
              <w:ind w:left="39" w:right="142"/>
              <w:jc w:val="center"/>
              <w:rPr>
                <w:rFonts w:ascii="Arial" w:hAnsi="Arial" w:cs="Arial"/>
                <w:b/>
                <w:bCs/>
                <w:sz w:val="24"/>
                <w:szCs w:val="24"/>
                <w:lang w:val="en-GB"/>
              </w:rPr>
            </w:pPr>
            <w:r w:rsidRPr="00865AE6">
              <w:rPr>
                <w:rFonts w:ascii="Arial" w:hAnsi="Arial" w:cs="Arial"/>
                <w:b/>
                <w:bCs/>
                <w:color w:val="ED7D31" w:themeColor="accent2"/>
                <w:sz w:val="24"/>
                <w:szCs w:val="24"/>
                <w:lang w:val="en-GB"/>
              </w:rPr>
              <w:t>Final Draft to GA</w:t>
            </w:r>
          </w:p>
        </w:tc>
      </w:tr>
    </w:tbl>
    <w:p w14:paraId="18E5F127" w14:textId="77777777" w:rsidR="004A2AEF" w:rsidRPr="00865AE6" w:rsidRDefault="00A221D1" w:rsidP="0073359A">
      <w:pPr>
        <w:ind w:left="142"/>
        <w:rPr>
          <w:rFonts w:ascii="Arial" w:hAnsi="Arial" w:cs="Arial"/>
          <w:sz w:val="24"/>
          <w:szCs w:val="24"/>
          <w:lang w:val="en-GB"/>
        </w:rPr>
      </w:pPr>
      <w:r w:rsidRPr="00865AE6">
        <w:rPr>
          <w:rFonts w:eastAsia="Times New Roman" w:cs="Arial"/>
          <w:noProof/>
          <w:sz w:val="37"/>
          <w:szCs w:val="37"/>
        </w:rPr>
        <w:drawing>
          <wp:anchor distT="0" distB="0" distL="114300" distR="114300" simplePos="0" relativeHeight="251659264" behindDoc="0" locked="0" layoutInCell="1" allowOverlap="1" wp14:anchorId="6ED862A4" wp14:editId="7E4D1F51">
            <wp:simplePos x="0" y="0"/>
            <wp:positionH relativeFrom="margin">
              <wp:posOffset>2217420</wp:posOffset>
            </wp:positionH>
            <wp:positionV relativeFrom="paragraph">
              <wp:posOffset>-3585845</wp:posOffset>
            </wp:positionV>
            <wp:extent cx="1755775" cy="714375"/>
            <wp:effectExtent l="0" t="0" r="0" b="9525"/>
            <wp:wrapNone/>
            <wp:docPr id="2" name="Picture 2" descr="FDI sans wo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DI sans word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55775" cy="714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86125D5" w14:textId="77777777" w:rsidR="000B2AF6" w:rsidRPr="00865AE6" w:rsidRDefault="000B2AF6" w:rsidP="00E6339C">
      <w:pPr>
        <w:pStyle w:val="BodyText"/>
        <w:spacing w:after="120"/>
        <w:ind w:left="142" w:right="142" w:firstLine="0"/>
        <w:jc w:val="both"/>
        <w:rPr>
          <w:rFonts w:cs="Arial"/>
          <w:b/>
          <w:spacing w:val="-1"/>
          <w:sz w:val="24"/>
          <w:szCs w:val="24"/>
          <w:lang w:val="en-GB"/>
        </w:rPr>
      </w:pPr>
      <w:r w:rsidRPr="00865AE6">
        <w:rPr>
          <w:rFonts w:cs="Arial"/>
          <w:b/>
          <w:spacing w:val="-1"/>
          <w:sz w:val="24"/>
          <w:szCs w:val="24"/>
          <w:lang w:val="en-GB"/>
        </w:rPr>
        <w:t>CONTEXT</w:t>
      </w:r>
    </w:p>
    <w:p w14:paraId="51F52CDA" w14:textId="21DA12A7" w:rsidR="000514BF" w:rsidRPr="00865AE6" w:rsidRDefault="000526E9" w:rsidP="00E6339C">
      <w:pPr>
        <w:pStyle w:val="BodyText"/>
        <w:spacing w:after="120"/>
        <w:ind w:left="142" w:right="142" w:firstLine="0"/>
        <w:jc w:val="both"/>
        <w:rPr>
          <w:rFonts w:cs="Arial"/>
          <w:spacing w:val="-1"/>
          <w:sz w:val="24"/>
          <w:szCs w:val="24"/>
          <w:lang w:val="en-GB"/>
        </w:rPr>
      </w:pPr>
      <w:r w:rsidRPr="00865AE6">
        <w:rPr>
          <w:rFonts w:cs="Arial"/>
          <w:spacing w:val="-1"/>
          <w:sz w:val="24"/>
          <w:szCs w:val="24"/>
          <w:lang w:val="en-GB"/>
        </w:rPr>
        <w:t>The new definition of oral health</w:t>
      </w:r>
      <w:r w:rsidR="00351BCB" w:rsidRPr="00865AE6">
        <w:rPr>
          <w:rFonts w:cs="Arial"/>
          <w:spacing w:val="-1"/>
          <w:sz w:val="24"/>
          <w:szCs w:val="24"/>
          <w:lang w:val="en-GB"/>
        </w:rPr>
        <w:fldChar w:fldCharType="begin"/>
      </w:r>
      <w:r w:rsidR="00351BCB" w:rsidRPr="00865AE6">
        <w:rPr>
          <w:rFonts w:cs="Arial"/>
          <w:spacing w:val="-1"/>
          <w:sz w:val="24"/>
          <w:szCs w:val="24"/>
          <w:lang w:val="en-GB"/>
        </w:rPr>
        <w:instrText xml:space="preserve"> ADDIN ZOTERO_ITEM CSL_CITATION {"citationID":"wVE2BWtC","properties":{"formattedCitation":"{\\rtf \\super 1\\nosupersub{}}","plainCitation":"1"},"citationItems":[{"id":1735,"uris":["http://zotero.org/users/3669197/items/H6G4D8ZU"],"uri":["http://zotero.org/users/3669197/items/H6G4D8ZU"],"itemData":{"id":1735,"type":"article-journal","title":"A new definition for oral health developed by the FDI World Dental Federation opens the door to a universal definition of oral health","container-title":"American Journal of Orthodontics and Dentofacial Orthopedics: Official Publication of the American Association of Orthodontists, Its Constituent Societies, and the American Board of Orthodontics","page":"229-231","volume":"151","issue":"2","source":"PubMed","DOI":"10.1016/j.ajodo.2016.11.010","ISSN":"1097-6752","note":"PMID: 28153139","journalAbbreviation":"Am J Orthod Dentofacial Orthop","language":"eng","author":[{"family":"Glick","given":"Michael"},{"family":"Williams","given":"David M."},{"family":"Kleinman","given":"Dushanka V."},{"family":"Vujicic","given":"Marko"},{"family":"Watt","given":"Richard G."},{"family":"Weyant","given":"Robert J."}],"issued":{"date-parts":[["2017",2]]}}}],"schema":"https://github.com/citation-style-language/schema/raw/master/csl-citation.json"} </w:instrText>
      </w:r>
      <w:r w:rsidR="00351BCB" w:rsidRPr="00865AE6">
        <w:rPr>
          <w:rFonts w:cs="Arial"/>
          <w:spacing w:val="-1"/>
          <w:sz w:val="24"/>
          <w:szCs w:val="24"/>
          <w:lang w:val="en-GB"/>
        </w:rPr>
        <w:fldChar w:fldCharType="separate"/>
      </w:r>
      <w:r w:rsidR="00351BCB" w:rsidRPr="00865AE6">
        <w:rPr>
          <w:rFonts w:cs="Arial"/>
          <w:sz w:val="24"/>
          <w:szCs w:val="24"/>
          <w:vertAlign w:val="superscript"/>
          <w:lang w:val="en-GB"/>
        </w:rPr>
        <w:t>1</w:t>
      </w:r>
      <w:r w:rsidR="00351BCB" w:rsidRPr="00865AE6">
        <w:rPr>
          <w:rFonts w:cs="Arial"/>
          <w:spacing w:val="-1"/>
          <w:sz w:val="24"/>
          <w:szCs w:val="24"/>
          <w:lang w:val="en-GB"/>
        </w:rPr>
        <w:fldChar w:fldCharType="end"/>
      </w:r>
      <w:r w:rsidRPr="00865AE6">
        <w:rPr>
          <w:rFonts w:cs="Arial"/>
          <w:spacing w:val="-1"/>
          <w:sz w:val="24"/>
          <w:szCs w:val="24"/>
          <w:lang w:val="en-GB"/>
        </w:rPr>
        <w:t xml:space="preserve"> adopted by the FDI World Dental Federation General Assembly in 2016 has laid the framework to allow the profession to </w:t>
      </w:r>
      <w:r w:rsidR="00952666" w:rsidRPr="00865AE6">
        <w:rPr>
          <w:rFonts w:cs="Arial"/>
          <w:spacing w:val="-1"/>
          <w:sz w:val="24"/>
          <w:szCs w:val="24"/>
          <w:lang w:val="en-GB"/>
        </w:rPr>
        <w:t xml:space="preserve">reflect on what oral health encompasses and its implication for </w:t>
      </w:r>
      <w:r w:rsidRPr="00865AE6">
        <w:rPr>
          <w:rFonts w:cs="Arial"/>
          <w:spacing w:val="-1"/>
          <w:sz w:val="24"/>
          <w:szCs w:val="24"/>
          <w:lang w:val="en-GB"/>
        </w:rPr>
        <w:t>national oral</w:t>
      </w:r>
      <w:r w:rsidR="00CD16C2" w:rsidRPr="00865AE6">
        <w:rPr>
          <w:rFonts w:cs="Arial"/>
          <w:spacing w:val="-1"/>
          <w:sz w:val="24"/>
          <w:szCs w:val="24"/>
          <w:lang w:val="en-GB"/>
        </w:rPr>
        <w:t xml:space="preserve"> </w:t>
      </w:r>
      <w:r w:rsidRPr="00865AE6">
        <w:rPr>
          <w:rFonts w:cs="Arial"/>
          <w:spacing w:val="-1"/>
          <w:sz w:val="24"/>
          <w:szCs w:val="24"/>
          <w:lang w:val="en-GB"/>
        </w:rPr>
        <w:t xml:space="preserve">health policies.  Further, </w:t>
      </w:r>
      <w:r w:rsidR="00AE5E98" w:rsidRPr="00865AE6">
        <w:rPr>
          <w:rFonts w:cs="Arial"/>
          <w:spacing w:val="-1"/>
          <w:sz w:val="24"/>
          <w:szCs w:val="24"/>
          <w:lang w:val="en-GB"/>
        </w:rPr>
        <w:t>this definition</w:t>
      </w:r>
      <w:r w:rsidR="009A1B97" w:rsidRPr="00865AE6">
        <w:rPr>
          <w:rFonts w:cs="Arial"/>
          <w:spacing w:val="-1"/>
          <w:sz w:val="24"/>
          <w:szCs w:val="24"/>
          <w:lang w:val="en-GB"/>
        </w:rPr>
        <w:t>, which was approved by con</w:t>
      </w:r>
      <w:bookmarkStart w:id="0" w:name="_GoBack"/>
      <w:bookmarkEnd w:id="0"/>
      <w:r w:rsidR="009A1B97" w:rsidRPr="00865AE6">
        <w:rPr>
          <w:rFonts w:cs="Arial"/>
          <w:spacing w:val="-1"/>
          <w:sz w:val="24"/>
          <w:szCs w:val="24"/>
          <w:lang w:val="en-GB"/>
        </w:rPr>
        <w:t>sensus</w:t>
      </w:r>
      <w:r w:rsidR="00C87AF5" w:rsidRPr="00865AE6">
        <w:rPr>
          <w:rFonts w:cs="Arial"/>
          <w:spacing w:val="-1"/>
          <w:sz w:val="24"/>
          <w:szCs w:val="24"/>
          <w:lang w:val="en-GB"/>
        </w:rPr>
        <w:t xml:space="preserve"> </w:t>
      </w:r>
      <w:r w:rsidR="00812B36" w:rsidRPr="00865AE6">
        <w:rPr>
          <w:rFonts w:cs="Arial"/>
          <w:spacing w:val="-1"/>
          <w:sz w:val="24"/>
          <w:szCs w:val="24"/>
          <w:lang w:val="en-GB"/>
        </w:rPr>
        <w:t>by</w:t>
      </w:r>
      <w:r w:rsidR="002E3194" w:rsidRPr="00865AE6">
        <w:rPr>
          <w:rFonts w:cs="Arial"/>
          <w:spacing w:val="-1"/>
          <w:sz w:val="24"/>
          <w:szCs w:val="24"/>
          <w:lang w:val="en-GB"/>
        </w:rPr>
        <w:t xml:space="preserve"> </w:t>
      </w:r>
      <w:r w:rsidR="00C87AF5" w:rsidRPr="00865AE6">
        <w:rPr>
          <w:rFonts w:cs="Arial"/>
          <w:spacing w:val="-1"/>
          <w:sz w:val="24"/>
          <w:szCs w:val="24"/>
          <w:lang w:val="en-GB"/>
        </w:rPr>
        <w:t>FDI constituents</w:t>
      </w:r>
      <w:r w:rsidR="009A1B97" w:rsidRPr="00865AE6">
        <w:rPr>
          <w:rFonts w:cs="Arial"/>
          <w:spacing w:val="-1"/>
          <w:sz w:val="24"/>
          <w:szCs w:val="24"/>
          <w:lang w:val="en-GB"/>
        </w:rPr>
        <w:t>,</w:t>
      </w:r>
      <w:r w:rsidRPr="00865AE6">
        <w:rPr>
          <w:rFonts w:cs="Arial"/>
          <w:spacing w:val="-1"/>
          <w:sz w:val="24"/>
          <w:szCs w:val="24"/>
          <w:lang w:val="en-GB"/>
        </w:rPr>
        <w:t xml:space="preserve"> </w:t>
      </w:r>
      <w:r w:rsidR="00B307F7" w:rsidRPr="00865AE6">
        <w:rPr>
          <w:rFonts w:cs="Arial"/>
          <w:spacing w:val="-1"/>
          <w:sz w:val="24"/>
          <w:szCs w:val="24"/>
          <w:lang w:val="en-GB"/>
        </w:rPr>
        <w:t>favo</w:t>
      </w:r>
      <w:r w:rsidR="00265ECE" w:rsidRPr="00865AE6">
        <w:rPr>
          <w:rFonts w:cs="Arial"/>
          <w:spacing w:val="-1"/>
          <w:sz w:val="24"/>
          <w:szCs w:val="24"/>
          <w:lang w:val="en-GB"/>
        </w:rPr>
        <w:t>u</w:t>
      </w:r>
      <w:r w:rsidR="00B307F7" w:rsidRPr="00865AE6">
        <w:rPr>
          <w:rFonts w:cs="Arial"/>
          <w:spacing w:val="-1"/>
          <w:sz w:val="24"/>
          <w:szCs w:val="24"/>
          <w:lang w:val="en-GB"/>
        </w:rPr>
        <w:t>rs</w:t>
      </w:r>
      <w:r w:rsidR="0025410F" w:rsidRPr="00865AE6">
        <w:rPr>
          <w:rFonts w:cs="Arial"/>
          <w:spacing w:val="-1"/>
          <w:sz w:val="24"/>
          <w:szCs w:val="24"/>
          <w:lang w:val="en-GB"/>
        </w:rPr>
        <w:t xml:space="preserve"> </w:t>
      </w:r>
      <w:r w:rsidRPr="00865AE6">
        <w:rPr>
          <w:rFonts w:cs="Arial"/>
          <w:spacing w:val="-1"/>
          <w:sz w:val="24"/>
          <w:szCs w:val="24"/>
          <w:lang w:val="en-GB"/>
        </w:rPr>
        <w:t xml:space="preserve">the inclusion of oral health in all </w:t>
      </w:r>
      <w:r w:rsidR="0051767A" w:rsidRPr="00865AE6">
        <w:rPr>
          <w:rFonts w:cs="Arial"/>
          <w:spacing w:val="-1"/>
          <w:sz w:val="24"/>
          <w:szCs w:val="24"/>
          <w:lang w:val="en-GB"/>
        </w:rPr>
        <w:t xml:space="preserve">health-related </w:t>
      </w:r>
      <w:r w:rsidRPr="00865AE6">
        <w:rPr>
          <w:rFonts w:cs="Arial"/>
          <w:spacing w:val="-1"/>
          <w:sz w:val="24"/>
          <w:szCs w:val="24"/>
          <w:lang w:val="en-GB"/>
        </w:rPr>
        <w:t>policies</w:t>
      </w:r>
      <w:r w:rsidR="00351BCB" w:rsidRPr="00865AE6">
        <w:rPr>
          <w:rFonts w:cs="Arial"/>
          <w:spacing w:val="-1"/>
          <w:sz w:val="24"/>
          <w:szCs w:val="24"/>
          <w:lang w:val="en-GB"/>
        </w:rPr>
        <w:fldChar w:fldCharType="begin"/>
      </w:r>
      <w:r w:rsidR="00351BCB" w:rsidRPr="00865AE6">
        <w:rPr>
          <w:rFonts w:cs="Arial"/>
          <w:spacing w:val="-1"/>
          <w:sz w:val="24"/>
          <w:szCs w:val="24"/>
          <w:lang w:val="en-GB"/>
        </w:rPr>
        <w:instrText xml:space="preserve"> ADDIN ZOTERO_ITEM CSL_CITATION {"citationID":"EhrEh0dq","properties":{"formattedCitation":"{\\rtf \\super 2\\nosupersub{}}","plainCitation":"2"},"citationItems":[{"id":1733,"uris":["http://zotero.org/users/3669197/items/8PGJICCF"],"uri":["http://zotero.org/users/3669197/items/8PGJICCF"],"itemData":{"id":1733,"type":"article-journal","title":"FDI Vision 2020: shaping the future of oral health","container-title":"International Dental Journal","page":"278-291","volume":"62","issue":"6","source":"PubMed","DOI":"10.1111/idj.12009","ISSN":"0020-6539","note":"PMID: 23252585","shortTitle":"FDI Vision 2020","journalAbbreviation":"Int Dent J","language":"eng","author":[{"family":"Glick","given":"Michael"},{"family":"Monteiro da Silva","given":"Orlando"},{"family":"Seeberger","given":"Gerhard K."},{"family":"Xu","given":"Tao"},{"family":"Pucca","given":"Gilberto"},{"family":"Williams","given":"David M."},{"family":"Kess","given":"Steve"},{"family":"Eiselé","given":"Jean-Luc"},{"family":"Séverin","given":"Tania"}],"issued":{"date-parts":[["2012",12]]}}}],"schema":"https://github.com/citation-style-language/schema/raw/master/csl-citation.json"} </w:instrText>
      </w:r>
      <w:r w:rsidR="00351BCB" w:rsidRPr="00865AE6">
        <w:rPr>
          <w:rFonts w:cs="Arial"/>
          <w:spacing w:val="-1"/>
          <w:sz w:val="24"/>
          <w:szCs w:val="24"/>
          <w:lang w:val="en-GB"/>
        </w:rPr>
        <w:fldChar w:fldCharType="separate"/>
      </w:r>
      <w:r w:rsidR="00351BCB" w:rsidRPr="00865AE6">
        <w:rPr>
          <w:rFonts w:cs="Arial"/>
          <w:sz w:val="24"/>
          <w:szCs w:val="24"/>
          <w:vertAlign w:val="superscript"/>
          <w:lang w:val="en-GB"/>
        </w:rPr>
        <w:t>2</w:t>
      </w:r>
      <w:r w:rsidR="00351BCB" w:rsidRPr="00865AE6">
        <w:rPr>
          <w:rFonts w:cs="Arial"/>
          <w:spacing w:val="-1"/>
          <w:sz w:val="24"/>
          <w:szCs w:val="24"/>
          <w:lang w:val="en-GB"/>
        </w:rPr>
        <w:fldChar w:fldCharType="end"/>
      </w:r>
      <w:r w:rsidRPr="00865AE6">
        <w:rPr>
          <w:rFonts w:cs="Arial"/>
          <w:spacing w:val="-1"/>
          <w:sz w:val="24"/>
          <w:szCs w:val="24"/>
          <w:lang w:val="en-GB"/>
        </w:rPr>
        <w:t>.</w:t>
      </w:r>
    </w:p>
    <w:p w14:paraId="45C6842E" w14:textId="77777777" w:rsidR="000B2AF6" w:rsidRPr="00865AE6" w:rsidRDefault="000B2AF6" w:rsidP="00E6339C">
      <w:pPr>
        <w:pStyle w:val="BodyText"/>
        <w:spacing w:after="120"/>
        <w:ind w:left="142" w:right="142" w:firstLine="0"/>
        <w:jc w:val="both"/>
        <w:rPr>
          <w:rFonts w:cs="Arial"/>
          <w:b/>
          <w:spacing w:val="-1"/>
          <w:sz w:val="24"/>
          <w:szCs w:val="24"/>
          <w:lang w:val="en-GB"/>
        </w:rPr>
      </w:pPr>
      <w:r w:rsidRPr="00865AE6">
        <w:rPr>
          <w:rFonts w:cs="Arial"/>
          <w:b/>
          <w:spacing w:val="-1"/>
          <w:sz w:val="24"/>
          <w:szCs w:val="24"/>
          <w:lang w:val="en-GB"/>
        </w:rPr>
        <w:t>SCOPE</w:t>
      </w:r>
    </w:p>
    <w:p w14:paraId="6BC9C282" w14:textId="0873AA03" w:rsidR="009F3D00" w:rsidRPr="00865AE6" w:rsidRDefault="00F008EE" w:rsidP="00E10D35">
      <w:pPr>
        <w:pStyle w:val="BodyText"/>
        <w:spacing w:after="120"/>
        <w:ind w:left="142" w:right="142" w:firstLine="0"/>
        <w:jc w:val="both"/>
        <w:rPr>
          <w:sz w:val="24"/>
          <w:szCs w:val="24"/>
          <w:lang w:val="en-GB"/>
        </w:rPr>
      </w:pPr>
      <w:r w:rsidRPr="00865AE6">
        <w:rPr>
          <w:sz w:val="24"/>
          <w:szCs w:val="24"/>
          <w:lang w:val="en-GB"/>
        </w:rPr>
        <w:t xml:space="preserve">National health policy needs to reflect that </w:t>
      </w:r>
      <w:r w:rsidR="00245CCF" w:rsidRPr="00865AE6">
        <w:rPr>
          <w:sz w:val="24"/>
          <w:szCs w:val="24"/>
          <w:lang w:val="en-GB"/>
        </w:rPr>
        <w:t>oral health is a fundamental human right</w:t>
      </w:r>
      <w:r w:rsidR="00812B36" w:rsidRPr="00865AE6">
        <w:rPr>
          <w:sz w:val="24"/>
          <w:szCs w:val="24"/>
          <w:lang w:val="en-GB"/>
        </w:rPr>
        <w:t xml:space="preserve"> and</w:t>
      </w:r>
      <w:r w:rsidR="002824B5" w:rsidRPr="00865AE6">
        <w:rPr>
          <w:sz w:val="24"/>
          <w:szCs w:val="24"/>
          <w:lang w:val="en-GB"/>
        </w:rPr>
        <w:t xml:space="preserve"> is inseparable from general health</w:t>
      </w:r>
      <w:r w:rsidR="00812B36" w:rsidRPr="00865AE6">
        <w:rPr>
          <w:sz w:val="24"/>
          <w:szCs w:val="24"/>
          <w:lang w:val="en-GB"/>
        </w:rPr>
        <w:t xml:space="preserve">. National health policy needs </w:t>
      </w:r>
      <w:r w:rsidR="00C87AF5" w:rsidRPr="00865AE6">
        <w:rPr>
          <w:sz w:val="24"/>
          <w:szCs w:val="24"/>
          <w:lang w:val="en-GB"/>
        </w:rPr>
        <w:t xml:space="preserve">to </w:t>
      </w:r>
      <w:r w:rsidR="00245CCF" w:rsidRPr="00865AE6">
        <w:rPr>
          <w:sz w:val="24"/>
          <w:szCs w:val="24"/>
          <w:lang w:val="en-GB"/>
        </w:rPr>
        <w:t xml:space="preserve">facilitate the inclusion of oral health in all </w:t>
      </w:r>
      <w:r w:rsidR="00575012" w:rsidRPr="00865AE6">
        <w:rPr>
          <w:sz w:val="24"/>
          <w:szCs w:val="24"/>
          <w:lang w:val="en-GB"/>
        </w:rPr>
        <w:t>health</w:t>
      </w:r>
      <w:r w:rsidR="00265ECE" w:rsidRPr="00865AE6">
        <w:rPr>
          <w:sz w:val="24"/>
          <w:szCs w:val="24"/>
          <w:lang w:val="en-GB"/>
        </w:rPr>
        <w:t>-</w:t>
      </w:r>
      <w:r w:rsidR="00575012" w:rsidRPr="00865AE6">
        <w:rPr>
          <w:sz w:val="24"/>
          <w:szCs w:val="24"/>
          <w:lang w:val="en-GB"/>
        </w:rPr>
        <w:t xml:space="preserve">related </w:t>
      </w:r>
      <w:r w:rsidR="00245CCF" w:rsidRPr="00865AE6">
        <w:rPr>
          <w:sz w:val="24"/>
          <w:szCs w:val="24"/>
          <w:lang w:val="en-GB"/>
        </w:rPr>
        <w:t>policies</w:t>
      </w:r>
      <w:r w:rsidR="00351BCB" w:rsidRPr="00865AE6">
        <w:rPr>
          <w:sz w:val="24"/>
          <w:szCs w:val="24"/>
          <w:lang w:val="en-GB"/>
        </w:rPr>
        <w:fldChar w:fldCharType="begin"/>
      </w:r>
      <w:r w:rsidR="00351BCB" w:rsidRPr="00865AE6">
        <w:rPr>
          <w:sz w:val="24"/>
          <w:szCs w:val="24"/>
          <w:lang w:val="en-GB"/>
        </w:rPr>
        <w:instrText xml:space="preserve"> ADDIN ZOTERO_ITEM CSL_CITATION {"citationID":"1dGe2Lmr","properties":{"formattedCitation":"{\\rtf \\super 3\\nosupersub{}}","plainCitation":"3"},"citationItems":[{"id":1717,"uris":["http://zotero.org/users/3669197/items/NDZ7I8HD"],"uri":["http://zotero.org/users/3669197/items/NDZ7I8HD"],"itemData":{"id":1717,"type":"webpage","title":"FDI Vision 2020: a blueprint for the profession","container-title":"FDI World Dental Federation","abstract":"Executive summary of FDI Vision 2020 publication.","URL":"http://www.fdiworlddental.org/resources/journal-articles/fdi-vision-2020-a-blueprint-for-the-profession","shortTitle":"FDI Vision 2020","language":"en","issued":{"date-parts":[["2017",7,25]]},"accessed":{"date-parts":[["2018",1,15]]}}}],"schema":"https://github.com/citation-style-language/schema/raw/master/csl-citation.json"} </w:instrText>
      </w:r>
      <w:r w:rsidR="00351BCB" w:rsidRPr="00865AE6">
        <w:rPr>
          <w:sz w:val="24"/>
          <w:szCs w:val="24"/>
          <w:lang w:val="en-GB"/>
        </w:rPr>
        <w:fldChar w:fldCharType="separate"/>
      </w:r>
      <w:r w:rsidR="00351BCB" w:rsidRPr="00865AE6">
        <w:rPr>
          <w:rFonts w:cs="Arial"/>
          <w:sz w:val="24"/>
          <w:szCs w:val="24"/>
          <w:vertAlign w:val="superscript"/>
          <w:lang w:val="en-GB"/>
        </w:rPr>
        <w:t>3</w:t>
      </w:r>
      <w:r w:rsidR="00351BCB" w:rsidRPr="00865AE6">
        <w:rPr>
          <w:sz w:val="24"/>
          <w:szCs w:val="24"/>
          <w:lang w:val="en-GB"/>
        </w:rPr>
        <w:fldChar w:fldCharType="end"/>
      </w:r>
      <w:r w:rsidR="00245CCF" w:rsidRPr="00865AE6">
        <w:rPr>
          <w:sz w:val="24"/>
          <w:szCs w:val="24"/>
          <w:lang w:val="en-GB"/>
        </w:rPr>
        <w:t>.</w:t>
      </w:r>
    </w:p>
    <w:p w14:paraId="3637E159" w14:textId="77777777" w:rsidR="000B2AF6" w:rsidRPr="00865AE6" w:rsidRDefault="000B2AF6" w:rsidP="00E6339C">
      <w:pPr>
        <w:pStyle w:val="BodyText"/>
        <w:spacing w:after="120"/>
        <w:ind w:left="142" w:right="142" w:firstLine="0"/>
        <w:jc w:val="both"/>
        <w:rPr>
          <w:rFonts w:cs="Arial"/>
          <w:spacing w:val="-1"/>
          <w:sz w:val="24"/>
          <w:szCs w:val="24"/>
          <w:lang w:val="en-GB"/>
        </w:rPr>
      </w:pPr>
      <w:r w:rsidRPr="00865AE6">
        <w:rPr>
          <w:rFonts w:cs="Arial"/>
          <w:b/>
          <w:spacing w:val="-1"/>
          <w:sz w:val="24"/>
          <w:szCs w:val="24"/>
          <w:lang w:val="en-GB"/>
        </w:rPr>
        <w:t>DEFINITIONS</w:t>
      </w:r>
    </w:p>
    <w:p w14:paraId="18CCF15F" w14:textId="7D17BA84" w:rsidR="00245CCF" w:rsidRPr="00865AE6" w:rsidRDefault="00777C91" w:rsidP="00A221D1">
      <w:pPr>
        <w:ind w:left="142"/>
        <w:rPr>
          <w:rFonts w:ascii="Arial" w:hAnsi="Arial" w:cs="Arial"/>
          <w:sz w:val="24"/>
          <w:szCs w:val="24"/>
          <w:lang w:val="en-GB"/>
        </w:rPr>
      </w:pPr>
      <w:r w:rsidRPr="00865AE6">
        <w:rPr>
          <w:rFonts w:ascii="Arial" w:hAnsi="Arial" w:cs="Arial"/>
          <w:sz w:val="24"/>
          <w:szCs w:val="24"/>
          <w:lang w:val="en-GB"/>
        </w:rPr>
        <w:t>Health policy refers to decisions, plans, and actions that are undertaken to achieve health goals within a society</w:t>
      </w:r>
      <w:r w:rsidR="00CE6986" w:rsidRPr="00865AE6">
        <w:rPr>
          <w:rFonts w:ascii="Arial" w:hAnsi="Arial" w:cs="Arial"/>
          <w:sz w:val="24"/>
          <w:szCs w:val="24"/>
          <w:lang w:val="en-GB"/>
        </w:rPr>
        <w:t xml:space="preserve">, </w:t>
      </w:r>
      <w:r w:rsidR="00CF6723" w:rsidRPr="00865AE6">
        <w:rPr>
          <w:rFonts w:ascii="Arial" w:hAnsi="Arial" w:cs="Arial"/>
          <w:sz w:val="24"/>
          <w:szCs w:val="24"/>
          <w:lang w:val="en-GB"/>
        </w:rPr>
        <w:t xml:space="preserve">which </w:t>
      </w:r>
      <w:r w:rsidR="00CE6986" w:rsidRPr="00865AE6">
        <w:rPr>
          <w:rFonts w:ascii="Arial" w:hAnsi="Arial" w:cs="Arial"/>
          <w:sz w:val="24"/>
          <w:szCs w:val="24"/>
          <w:lang w:val="en-GB"/>
        </w:rPr>
        <w:t>includ</w:t>
      </w:r>
      <w:r w:rsidR="00CF6723" w:rsidRPr="00865AE6">
        <w:rPr>
          <w:rFonts w:ascii="Arial" w:hAnsi="Arial" w:cs="Arial"/>
          <w:sz w:val="24"/>
          <w:szCs w:val="24"/>
          <w:lang w:val="en-GB"/>
        </w:rPr>
        <w:t>es</w:t>
      </w:r>
      <w:r w:rsidR="00CE6986" w:rsidRPr="00865AE6">
        <w:rPr>
          <w:rFonts w:ascii="Arial" w:hAnsi="Arial" w:cs="Arial"/>
          <w:sz w:val="24"/>
          <w:szCs w:val="24"/>
          <w:lang w:val="en-GB"/>
        </w:rPr>
        <w:t xml:space="preserve"> oral health</w:t>
      </w:r>
      <w:r w:rsidRPr="00865AE6">
        <w:rPr>
          <w:rFonts w:ascii="Arial" w:hAnsi="Arial" w:cs="Arial"/>
          <w:sz w:val="24"/>
          <w:szCs w:val="24"/>
          <w:lang w:val="en-GB"/>
        </w:rPr>
        <w:t>. Oral health has been defined</w:t>
      </w:r>
      <w:r w:rsidR="00B10927" w:rsidRPr="00865AE6">
        <w:rPr>
          <w:rFonts w:ascii="Arial" w:hAnsi="Arial" w:cs="Arial"/>
          <w:sz w:val="24"/>
          <w:szCs w:val="24"/>
          <w:lang w:val="en-GB"/>
        </w:rPr>
        <w:t xml:space="preserve"> by FDI</w:t>
      </w:r>
      <w:r w:rsidRPr="00865AE6">
        <w:rPr>
          <w:rFonts w:ascii="Arial" w:hAnsi="Arial" w:cs="Arial"/>
          <w:sz w:val="24"/>
          <w:szCs w:val="24"/>
          <w:lang w:val="en-GB"/>
        </w:rPr>
        <w:t xml:space="preserve"> as being </w:t>
      </w:r>
      <w:r w:rsidRPr="00865AE6">
        <w:rPr>
          <w:rFonts w:ascii="Arial" w:eastAsia="Times New Roman" w:hAnsi="Arial" w:cs="Arial"/>
          <w:sz w:val="24"/>
          <w:szCs w:val="24"/>
          <w:lang w:val="en-GB" w:eastAsia="fr-FR"/>
        </w:rPr>
        <w:t>multifaceted and includ</w:t>
      </w:r>
      <w:r w:rsidR="00812B36" w:rsidRPr="00865AE6">
        <w:rPr>
          <w:rFonts w:ascii="Arial" w:eastAsia="Times New Roman" w:hAnsi="Arial" w:cs="Arial"/>
          <w:sz w:val="24"/>
          <w:szCs w:val="24"/>
          <w:lang w:val="en-GB" w:eastAsia="fr-FR"/>
        </w:rPr>
        <w:t>es</w:t>
      </w:r>
      <w:r w:rsidRPr="00865AE6">
        <w:rPr>
          <w:rFonts w:ascii="Arial" w:eastAsia="Times New Roman" w:hAnsi="Arial" w:cs="Arial"/>
          <w:sz w:val="24"/>
          <w:szCs w:val="24"/>
          <w:lang w:val="en-GB" w:eastAsia="fr-FR"/>
        </w:rPr>
        <w:t xml:space="preserve"> the ability to speak, smile, smell, taste, </w:t>
      </w:r>
      <w:r w:rsidR="00525561" w:rsidRPr="00865AE6">
        <w:rPr>
          <w:rFonts w:ascii="Arial" w:eastAsia="Times New Roman" w:hAnsi="Arial" w:cs="Arial"/>
          <w:sz w:val="24"/>
          <w:szCs w:val="24"/>
          <w:lang w:val="en-GB" w:eastAsia="fr-FR"/>
        </w:rPr>
        <w:t>feel</w:t>
      </w:r>
      <w:r w:rsidRPr="00865AE6">
        <w:rPr>
          <w:rFonts w:ascii="Arial" w:eastAsia="Times New Roman" w:hAnsi="Arial" w:cs="Arial"/>
          <w:sz w:val="24"/>
          <w:szCs w:val="24"/>
          <w:lang w:val="en-GB" w:eastAsia="fr-FR"/>
        </w:rPr>
        <w:t xml:space="preserve">, chew, swallow, and convey a range of emotions through facial expressions with confidence and without pain, discomfort, </w:t>
      </w:r>
      <w:r w:rsidR="00CF6723" w:rsidRPr="00865AE6">
        <w:rPr>
          <w:rFonts w:ascii="Arial" w:eastAsia="Times New Roman" w:hAnsi="Arial" w:cs="Arial"/>
          <w:sz w:val="24"/>
          <w:szCs w:val="24"/>
          <w:lang w:val="en-GB" w:eastAsia="fr-FR"/>
        </w:rPr>
        <w:t xml:space="preserve">or </w:t>
      </w:r>
      <w:r w:rsidR="00B42A96" w:rsidRPr="00865AE6">
        <w:rPr>
          <w:rFonts w:ascii="Arial" w:eastAsia="Times New Roman" w:hAnsi="Arial" w:cs="Arial"/>
          <w:sz w:val="24"/>
          <w:szCs w:val="24"/>
          <w:lang w:val="en-GB" w:eastAsia="fr-FR"/>
        </w:rPr>
        <w:t>d</w:t>
      </w:r>
      <w:r w:rsidRPr="00865AE6">
        <w:rPr>
          <w:rFonts w:ascii="Arial" w:eastAsia="Times New Roman" w:hAnsi="Arial" w:cs="Arial"/>
          <w:sz w:val="24"/>
          <w:szCs w:val="24"/>
          <w:lang w:val="en-GB" w:eastAsia="fr-FR"/>
        </w:rPr>
        <w:t>isease of the craniofacial complex</w:t>
      </w:r>
      <w:r w:rsidR="00351BCB" w:rsidRPr="00865AE6">
        <w:rPr>
          <w:rFonts w:ascii="Arial" w:eastAsia="Times New Roman" w:hAnsi="Arial" w:cs="Arial"/>
          <w:sz w:val="24"/>
          <w:szCs w:val="24"/>
          <w:lang w:val="en-GB" w:eastAsia="fr-FR"/>
        </w:rPr>
        <w:fldChar w:fldCharType="begin"/>
      </w:r>
      <w:r w:rsidR="00351BCB" w:rsidRPr="00865AE6">
        <w:rPr>
          <w:rFonts w:ascii="Arial" w:eastAsia="Times New Roman" w:hAnsi="Arial" w:cs="Arial"/>
          <w:sz w:val="24"/>
          <w:szCs w:val="24"/>
          <w:lang w:val="en-GB" w:eastAsia="fr-FR"/>
        </w:rPr>
        <w:instrText xml:space="preserve"> ADDIN ZOTERO_ITEM CSL_CITATION {"citationID":"ElMH2Ms9","properties":{"formattedCitation":"{\\rtf \\super 4\\nosupersub{}}","plainCitation":"4"},"citationItems":[{"id":1707,"uris":["http://zotero.org/users/3669197/items/8FCPM5F8"],"uri":["http://zotero.org/users/3669197/items/8FCPM5F8"],"itemData":{"id":1707,"type":"webpage","title":"FDI's definition of oral health","container-title":"FDI World Dental Federation","abstract":"Oral health is multi-faceted and includes the ability to speak, smile, smell, taste, touch, chew, swallow and convey a range of emotions through facial expressions with confidence and without pain, discomfort and disease of the craniofacial complex.","URL":"http://www.fdiworlddental.org/oral-health/fdis-definition-of-oral-health","language":"en","issued":{"date-parts":[["2016",10,5]]},"accessed":{"date-parts":[["2018",1,15]]}}}],"schema":"https://github.com/citation-style-language/schema/raw/master/csl-citation.json"} </w:instrText>
      </w:r>
      <w:r w:rsidR="00351BCB" w:rsidRPr="00865AE6">
        <w:rPr>
          <w:rFonts w:ascii="Arial" w:eastAsia="Times New Roman" w:hAnsi="Arial" w:cs="Arial"/>
          <w:sz w:val="24"/>
          <w:szCs w:val="24"/>
          <w:lang w:val="en-GB" w:eastAsia="fr-FR"/>
        </w:rPr>
        <w:fldChar w:fldCharType="separate"/>
      </w:r>
      <w:r w:rsidR="00351BCB" w:rsidRPr="00865AE6">
        <w:rPr>
          <w:rFonts w:ascii="Arial" w:hAnsi="Arial" w:cs="Arial"/>
          <w:sz w:val="24"/>
          <w:szCs w:val="24"/>
          <w:vertAlign w:val="superscript"/>
          <w:lang w:val="en-GB"/>
        </w:rPr>
        <w:t>4</w:t>
      </w:r>
      <w:r w:rsidR="00351BCB" w:rsidRPr="00865AE6">
        <w:rPr>
          <w:rFonts w:ascii="Arial" w:eastAsia="Times New Roman" w:hAnsi="Arial" w:cs="Arial"/>
          <w:sz w:val="24"/>
          <w:szCs w:val="24"/>
          <w:lang w:val="en-GB" w:eastAsia="fr-FR"/>
        </w:rPr>
        <w:fldChar w:fldCharType="end"/>
      </w:r>
      <w:r w:rsidRPr="00865AE6">
        <w:rPr>
          <w:rFonts w:ascii="Arial" w:eastAsia="Times New Roman" w:hAnsi="Arial" w:cs="Arial"/>
          <w:sz w:val="24"/>
          <w:szCs w:val="24"/>
          <w:lang w:val="en-GB" w:eastAsia="fr-FR"/>
        </w:rPr>
        <w:t xml:space="preserve">.  With the formation of a concise health policy, a clear vision for the future can be established with targets and points of reference for the short and medium term.  Further, </w:t>
      </w:r>
      <w:r w:rsidR="00A420FE" w:rsidRPr="00865AE6">
        <w:rPr>
          <w:rFonts w:ascii="Arial" w:eastAsia="Times New Roman" w:hAnsi="Arial" w:cs="Arial"/>
          <w:sz w:val="24"/>
          <w:szCs w:val="24"/>
          <w:lang w:val="en-GB" w:eastAsia="fr-FR"/>
        </w:rPr>
        <w:t xml:space="preserve">an explicit health policy enables </w:t>
      </w:r>
      <w:r w:rsidRPr="00865AE6">
        <w:rPr>
          <w:rFonts w:ascii="Arial" w:eastAsia="Times New Roman" w:hAnsi="Arial" w:cs="Arial"/>
          <w:sz w:val="24"/>
          <w:szCs w:val="24"/>
          <w:lang w:val="en-GB" w:eastAsia="fr-FR"/>
        </w:rPr>
        <w:t xml:space="preserve">priorities </w:t>
      </w:r>
      <w:r w:rsidR="00A420FE" w:rsidRPr="00865AE6">
        <w:rPr>
          <w:rFonts w:ascii="Arial" w:eastAsia="Times New Roman" w:hAnsi="Arial" w:cs="Arial"/>
          <w:sz w:val="24"/>
          <w:szCs w:val="24"/>
          <w:lang w:val="en-GB" w:eastAsia="fr-FR"/>
        </w:rPr>
        <w:t xml:space="preserve">to be </w:t>
      </w:r>
      <w:r w:rsidRPr="00865AE6">
        <w:rPr>
          <w:rFonts w:ascii="Arial" w:eastAsia="Times New Roman" w:hAnsi="Arial" w:cs="Arial"/>
          <w:sz w:val="24"/>
          <w:szCs w:val="24"/>
          <w:lang w:val="en-GB" w:eastAsia="fr-FR"/>
        </w:rPr>
        <w:t>outlined with the expected roles of different stakeholders</w:t>
      </w:r>
      <w:r w:rsidR="00812B36" w:rsidRPr="00865AE6">
        <w:rPr>
          <w:rFonts w:ascii="Arial" w:eastAsia="Times New Roman" w:hAnsi="Arial" w:cs="Arial"/>
          <w:sz w:val="24"/>
          <w:szCs w:val="24"/>
          <w:lang w:val="en-GB" w:eastAsia="fr-FR"/>
        </w:rPr>
        <w:t xml:space="preserve">, </w:t>
      </w:r>
      <w:r w:rsidR="00A43782" w:rsidRPr="00865AE6">
        <w:rPr>
          <w:rFonts w:ascii="Arial" w:eastAsia="Times New Roman" w:hAnsi="Arial" w:cs="Arial"/>
          <w:sz w:val="24"/>
          <w:szCs w:val="24"/>
          <w:lang w:val="en-GB" w:eastAsia="fr-FR"/>
        </w:rPr>
        <w:t>concurrently</w:t>
      </w:r>
      <w:r w:rsidRPr="00865AE6">
        <w:rPr>
          <w:rFonts w:ascii="Arial" w:eastAsia="Times New Roman" w:hAnsi="Arial" w:cs="Arial"/>
          <w:sz w:val="24"/>
          <w:szCs w:val="24"/>
          <w:lang w:val="en-GB" w:eastAsia="fr-FR"/>
        </w:rPr>
        <w:t xml:space="preserve"> builds consensus and informs people</w:t>
      </w:r>
      <w:r w:rsidR="00351BCB" w:rsidRPr="00865AE6">
        <w:rPr>
          <w:rFonts w:ascii="Arial" w:eastAsia="Times New Roman" w:hAnsi="Arial" w:cs="Arial"/>
          <w:sz w:val="24"/>
          <w:szCs w:val="24"/>
          <w:lang w:val="en-GB" w:eastAsia="fr-FR"/>
        </w:rPr>
        <w:fldChar w:fldCharType="begin"/>
      </w:r>
      <w:r w:rsidR="00351BCB" w:rsidRPr="00865AE6">
        <w:rPr>
          <w:rFonts w:ascii="Arial" w:eastAsia="Times New Roman" w:hAnsi="Arial" w:cs="Arial"/>
          <w:sz w:val="24"/>
          <w:szCs w:val="24"/>
          <w:lang w:val="en-GB" w:eastAsia="fr-FR"/>
        </w:rPr>
        <w:instrText xml:space="preserve"> ADDIN ZOTERO_ITEM CSL_CITATION {"citationID":"Rpwb7wuC","properties":{"formattedCitation":"{\\rtf \\super 5\\nosupersub{}}","plainCitation":"5"},"citationItems":[{"id":1711,"uris":["http://zotero.org/users/3669197/items/J45TVEVM"],"uri":["http://zotero.org/users/3669197/items/J45TVEVM"],"itemData":{"id":1711,"type":"webpage","title":"WHO | Health policy","container-title":"WHO","abstract":"Health policy: WHO health topic page on health policy provides links to descriptions of activities, reports, publications, statistics, news, multimedia and events, as well as contacts and cooperating partners in the various WHO programmes and offices working on this topic.","URL":"http://www.who.int/topics/health_policy/en/","accessed":{"date-parts":[["2018",1,15]]}}}],"schema":"https://github.com/citation-style-language/schema/raw/master/csl-citation.json"} </w:instrText>
      </w:r>
      <w:r w:rsidR="00351BCB" w:rsidRPr="00865AE6">
        <w:rPr>
          <w:rFonts w:ascii="Arial" w:eastAsia="Times New Roman" w:hAnsi="Arial" w:cs="Arial"/>
          <w:sz w:val="24"/>
          <w:szCs w:val="24"/>
          <w:lang w:val="en-GB" w:eastAsia="fr-FR"/>
        </w:rPr>
        <w:fldChar w:fldCharType="separate"/>
      </w:r>
      <w:r w:rsidR="00351BCB" w:rsidRPr="00865AE6">
        <w:rPr>
          <w:rFonts w:ascii="Arial" w:hAnsi="Arial" w:cs="Arial"/>
          <w:sz w:val="24"/>
          <w:szCs w:val="24"/>
          <w:vertAlign w:val="superscript"/>
          <w:lang w:val="en-GB"/>
        </w:rPr>
        <w:t>5</w:t>
      </w:r>
      <w:r w:rsidR="00351BCB" w:rsidRPr="00865AE6">
        <w:rPr>
          <w:rFonts w:ascii="Arial" w:eastAsia="Times New Roman" w:hAnsi="Arial" w:cs="Arial"/>
          <w:sz w:val="24"/>
          <w:szCs w:val="24"/>
          <w:lang w:val="en-GB" w:eastAsia="fr-FR"/>
        </w:rPr>
        <w:fldChar w:fldCharType="end"/>
      </w:r>
      <w:r w:rsidRPr="00865AE6">
        <w:rPr>
          <w:rFonts w:ascii="Arial" w:eastAsia="Times New Roman" w:hAnsi="Arial" w:cs="Arial"/>
          <w:sz w:val="24"/>
          <w:szCs w:val="24"/>
          <w:lang w:val="en-GB" w:eastAsia="fr-FR"/>
        </w:rPr>
        <w:t>.</w:t>
      </w:r>
    </w:p>
    <w:p w14:paraId="09547B6B" w14:textId="77777777" w:rsidR="00974E8B" w:rsidRPr="00865AE6" w:rsidRDefault="00974E8B" w:rsidP="00E6339C">
      <w:pPr>
        <w:pStyle w:val="BodyText"/>
        <w:spacing w:after="120"/>
        <w:ind w:left="142" w:right="142" w:firstLine="0"/>
        <w:jc w:val="both"/>
        <w:rPr>
          <w:rFonts w:cs="Arial"/>
          <w:spacing w:val="-1"/>
          <w:sz w:val="24"/>
          <w:szCs w:val="24"/>
          <w:lang w:val="en-GB"/>
        </w:rPr>
      </w:pPr>
    </w:p>
    <w:p w14:paraId="090F6A4D" w14:textId="77777777" w:rsidR="000B2AF6" w:rsidRPr="00865AE6" w:rsidRDefault="000B2AF6" w:rsidP="00E6339C">
      <w:pPr>
        <w:pStyle w:val="BodyText"/>
        <w:spacing w:after="120"/>
        <w:ind w:left="142" w:right="142" w:firstLine="0"/>
        <w:jc w:val="both"/>
        <w:rPr>
          <w:rFonts w:cs="Arial"/>
          <w:spacing w:val="-1"/>
          <w:sz w:val="24"/>
          <w:szCs w:val="24"/>
          <w:lang w:val="en-GB"/>
        </w:rPr>
      </w:pPr>
      <w:r w:rsidRPr="00865AE6">
        <w:rPr>
          <w:rFonts w:cs="Arial"/>
          <w:b/>
          <w:spacing w:val="-1"/>
          <w:sz w:val="24"/>
          <w:szCs w:val="24"/>
          <w:lang w:val="en-GB"/>
        </w:rPr>
        <w:t>PRINCIPLES</w:t>
      </w:r>
    </w:p>
    <w:p w14:paraId="2F6DC8D1" w14:textId="392AE97A" w:rsidR="00751429" w:rsidRPr="00865AE6" w:rsidRDefault="006B6E55" w:rsidP="00751429">
      <w:pPr>
        <w:pStyle w:val="BodyText"/>
        <w:spacing w:after="120"/>
        <w:ind w:left="142" w:right="142" w:firstLine="0"/>
        <w:jc w:val="both"/>
        <w:rPr>
          <w:rFonts w:cs="Arial"/>
          <w:b/>
          <w:spacing w:val="-1"/>
          <w:sz w:val="24"/>
          <w:szCs w:val="24"/>
          <w:lang w:val="en-GB"/>
        </w:rPr>
      </w:pPr>
      <w:r w:rsidRPr="00865AE6">
        <w:rPr>
          <w:rFonts w:eastAsia="Times New Roman" w:cs="Arial"/>
          <w:sz w:val="24"/>
          <w:szCs w:val="24"/>
          <w:lang w:val="en-GB" w:eastAsia="fr-FR"/>
        </w:rPr>
        <w:t>Member</w:t>
      </w:r>
      <w:r w:rsidR="00B10927" w:rsidRPr="00865AE6">
        <w:rPr>
          <w:rFonts w:eastAsia="Times New Roman" w:cs="Arial"/>
          <w:sz w:val="24"/>
          <w:szCs w:val="24"/>
          <w:lang w:val="en-GB" w:eastAsia="fr-FR"/>
        </w:rPr>
        <w:t xml:space="preserve"> </w:t>
      </w:r>
      <w:r w:rsidR="00812B36" w:rsidRPr="00865AE6">
        <w:rPr>
          <w:rFonts w:eastAsia="Times New Roman" w:cs="Arial"/>
          <w:sz w:val="24"/>
          <w:szCs w:val="24"/>
          <w:lang w:val="en-GB" w:eastAsia="fr-FR"/>
        </w:rPr>
        <w:t>N</w:t>
      </w:r>
      <w:r w:rsidR="00B10927" w:rsidRPr="00865AE6">
        <w:rPr>
          <w:rFonts w:eastAsia="Times New Roman" w:cs="Arial"/>
          <w:sz w:val="24"/>
          <w:szCs w:val="24"/>
          <w:lang w:val="en-GB" w:eastAsia="fr-FR"/>
        </w:rPr>
        <w:t xml:space="preserve">ational </w:t>
      </w:r>
      <w:r w:rsidR="00812B36" w:rsidRPr="00865AE6">
        <w:rPr>
          <w:rFonts w:eastAsia="Times New Roman" w:cs="Arial"/>
          <w:sz w:val="24"/>
          <w:szCs w:val="24"/>
          <w:lang w:val="en-GB" w:eastAsia="fr-FR"/>
        </w:rPr>
        <w:t>D</w:t>
      </w:r>
      <w:r w:rsidR="00B10927" w:rsidRPr="00865AE6">
        <w:rPr>
          <w:rFonts w:eastAsia="Times New Roman" w:cs="Arial"/>
          <w:sz w:val="24"/>
          <w:szCs w:val="24"/>
          <w:lang w:val="en-GB" w:eastAsia="fr-FR"/>
        </w:rPr>
        <w:t>ental</w:t>
      </w:r>
      <w:r w:rsidRPr="00865AE6">
        <w:rPr>
          <w:rFonts w:eastAsia="Times New Roman" w:cs="Arial"/>
          <w:sz w:val="24"/>
          <w:szCs w:val="24"/>
          <w:lang w:val="en-GB" w:eastAsia="fr-FR"/>
        </w:rPr>
        <w:t xml:space="preserve"> </w:t>
      </w:r>
      <w:r w:rsidR="00812B36" w:rsidRPr="00865AE6">
        <w:rPr>
          <w:rFonts w:eastAsia="Times New Roman" w:cs="Arial"/>
          <w:sz w:val="24"/>
          <w:szCs w:val="24"/>
          <w:lang w:val="en-GB" w:eastAsia="fr-FR"/>
        </w:rPr>
        <w:t>A</w:t>
      </w:r>
      <w:r w:rsidRPr="00865AE6">
        <w:rPr>
          <w:rFonts w:eastAsia="Times New Roman" w:cs="Arial"/>
          <w:sz w:val="24"/>
          <w:szCs w:val="24"/>
          <w:lang w:val="en-GB" w:eastAsia="fr-FR"/>
        </w:rPr>
        <w:t>ssociations</w:t>
      </w:r>
      <w:r w:rsidR="00812B36" w:rsidRPr="00865AE6">
        <w:rPr>
          <w:rFonts w:eastAsia="Times New Roman" w:cs="Arial"/>
          <w:sz w:val="24"/>
          <w:szCs w:val="24"/>
          <w:lang w:val="en-GB" w:eastAsia="fr-FR"/>
        </w:rPr>
        <w:t xml:space="preserve"> (NDAs)</w:t>
      </w:r>
      <w:r w:rsidRPr="00865AE6">
        <w:rPr>
          <w:rFonts w:eastAsia="Times New Roman" w:cs="Arial"/>
          <w:sz w:val="24"/>
          <w:szCs w:val="24"/>
          <w:lang w:val="en-GB" w:eastAsia="fr-FR"/>
        </w:rPr>
        <w:t xml:space="preserve"> should become involved in all political and legislative processes and decisions regarding matters of oral health</w:t>
      </w:r>
      <w:r w:rsidR="00D112CD" w:rsidRPr="00865AE6">
        <w:rPr>
          <w:rFonts w:eastAsia="Times New Roman" w:cs="Arial"/>
          <w:sz w:val="24"/>
          <w:szCs w:val="24"/>
          <w:lang w:val="en-GB" w:eastAsia="fr-FR"/>
        </w:rPr>
        <w:t>, sy</w:t>
      </w:r>
      <w:r w:rsidR="00732EAD" w:rsidRPr="00865AE6">
        <w:rPr>
          <w:rFonts w:eastAsia="Times New Roman" w:cs="Arial"/>
          <w:sz w:val="24"/>
          <w:szCs w:val="24"/>
          <w:lang w:val="en-GB" w:eastAsia="fr-FR"/>
        </w:rPr>
        <w:t>s</w:t>
      </w:r>
      <w:r w:rsidR="00D112CD" w:rsidRPr="00865AE6">
        <w:rPr>
          <w:rFonts w:eastAsia="Times New Roman" w:cs="Arial"/>
          <w:sz w:val="24"/>
          <w:szCs w:val="24"/>
          <w:lang w:val="en-GB" w:eastAsia="fr-FR"/>
        </w:rPr>
        <w:t>temic health</w:t>
      </w:r>
      <w:r w:rsidR="00CE6986" w:rsidRPr="00865AE6">
        <w:rPr>
          <w:rFonts w:eastAsia="Times New Roman" w:cs="Arial"/>
          <w:sz w:val="24"/>
          <w:szCs w:val="24"/>
          <w:lang w:val="en-GB" w:eastAsia="fr-FR"/>
        </w:rPr>
        <w:t xml:space="preserve"> related to oral health</w:t>
      </w:r>
      <w:r w:rsidR="00D112CD" w:rsidRPr="00865AE6">
        <w:rPr>
          <w:rFonts w:eastAsia="Times New Roman" w:cs="Arial"/>
          <w:sz w:val="24"/>
          <w:szCs w:val="24"/>
          <w:lang w:val="en-GB" w:eastAsia="fr-FR"/>
        </w:rPr>
        <w:t>, promotion</w:t>
      </w:r>
      <w:r w:rsidR="00F37425" w:rsidRPr="00865AE6">
        <w:rPr>
          <w:rFonts w:eastAsia="Times New Roman" w:cs="Arial"/>
          <w:sz w:val="24"/>
          <w:szCs w:val="24"/>
          <w:lang w:val="en-GB" w:eastAsia="fr-FR"/>
        </w:rPr>
        <w:t xml:space="preserve">, </w:t>
      </w:r>
      <w:r w:rsidR="00D112CD" w:rsidRPr="00865AE6">
        <w:rPr>
          <w:rFonts w:eastAsia="Times New Roman" w:cs="Arial"/>
          <w:sz w:val="24"/>
          <w:szCs w:val="24"/>
          <w:lang w:val="en-GB" w:eastAsia="fr-FR"/>
        </w:rPr>
        <w:t>prevention</w:t>
      </w:r>
      <w:r w:rsidRPr="00865AE6">
        <w:rPr>
          <w:rFonts w:eastAsia="Times New Roman" w:cs="Arial"/>
          <w:sz w:val="24"/>
          <w:szCs w:val="24"/>
          <w:lang w:val="en-GB" w:eastAsia="fr-FR"/>
        </w:rPr>
        <w:t xml:space="preserve"> </w:t>
      </w:r>
      <w:r w:rsidR="00D112CD" w:rsidRPr="00865AE6">
        <w:rPr>
          <w:rFonts w:eastAsia="Times New Roman" w:cs="Arial"/>
          <w:sz w:val="24"/>
          <w:szCs w:val="24"/>
          <w:lang w:val="en-GB" w:eastAsia="fr-FR"/>
        </w:rPr>
        <w:t xml:space="preserve">and </w:t>
      </w:r>
      <w:r w:rsidRPr="00865AE6">
        <w:rPr>
          <w:rFonts w:eastAsia="Times New Roman" w:cs="Arial"/>
          <w:sz w:val="24"/>
          <w:szCs w:val="24"/>
          <w:lang w:val="en-GB" w:eastAsia="fr-FR"/>
        </w:rPr>
        <w:t>care</w:t>
      </w:r>
      <w:r w:rsidR="00FC4C9F" w:rsidRPr="00865AE6">
        <w:rPr>
          <w:rFonts w:eastAsia="Times New Roman" w:cs="Arial"/>
          <w:sz w:val="24"/>
          <w:szCs w:val="24"/>
          <w:lang w:val="en-GB" w:eastAsia="fr-FR"/>
        </w:rPr>
        <w:t xml:space="preserve">.  In utilizing a common definition of oral health, stakeholders can be brought together to influence and shape parameters of </w:t>
      </w:r>
      <w:r w:rsidR="00D112CD" w:rsidRPr="00865AE6">
        <w:rPr>
          <w:rFonts w:eastAsia="Times New Roman" w:cs="Arial"/>
          <w:sz w:val="24"/>
          <w:szCs w:val="24"/>
          <w:lang w:val="en-GB" w:eastAsia="fr-FR"/>
        </w:rPr>
        <w:t>health</w:t>
      </w:r>
      <w:r w:rsidR="00FC4C9F" w:rsidRPr="00865AE6">
        <w:rPr>
          <w:rFonts w:eastAsia="Times New Roman" w:cs="Arial"/>
          <w:sz w:val="24"/>
          <w:szCs w:val="24"/>
          <w:lang w:val="en-GB" w:eastAsia="fr-FR"/>
        </w:rPr>
        <w:t>care</w:t>
      </w:r>
      <w:r w:rsidR="00D112CD" w:rsidRPr="00865AE6">
        <w:rPr>
          <w:rFonts w:eastAsia="Times New Roman" w:cs="Arial"/>
          <w:sz w:val="24"/>
          <w:szCs w:val="24"/>
          <w:lang w:val="en-GB" w:eastAsia="fr-FR"/>
        </w:rPr>
        <w:t xml:space="preserve"> systems (</w:t>
      </w:r>
      <w:r w:rsidR="00FC4C9F" w:rsidRPr="00865AE6">
        <w:rPr>
          <w:rFonts w:eastAsia="Times New Roman" w:cs="Arial"/>
          <w:sz w:val="24"/>
          <w:szCs w:val="24"/>
          <w:lang w:val="en-GB" w:eastAsia="fr-FR"/>
        </w:rPr>
        <w:t>policies, research, education and reimbursement models</w:t>
      </w:r>
      <w:r w:rsidR="00D112CD" w:rsidRPr="00865AE6">
        <w:rPr>
          <w:rFonts w:eastAsia="Times New Roman" w:cs="Arial"/>
          <w:sz w:val="24"/>
          <w:szCs w:val="24"/>
          <w:lang w:val="en-GB" w:eastAsia="fr-FR"/>
        </w:rPr>
        <w:t>)</w:t>
      </w:r>
      <w:r w:rsidR="00FC4C9F" w:rsidRPr="00865AE6">
        <w:rPr>
          <w:rFonts w:eastAsia="Times New Roman" w:cs="Arial"/>
          <w:sz w:val="24"/>
          <w:szCs w:val="24"/>
          <w:lang w:val="en-GB" w:eastAsia="fr-FR"/>
        </w:rPr>
        <w:t xml:space="preserve"> and to shape the future of </w:t>
      </w:r>
      <w:r w:rsidR="00D112CD" w:rsidRPr="00865AE6">
        <w:rPr>
          <w:rFonts w:eastAsia="Times New Roman" w:cs="Arial"/>
          <w:sz w:val="24"/>
          <w:szCs w:val="24"/>
          <w:lang w:val="en-GB" w:eastAsia="fr-FR"/>
        </w:rPr>
        <w:t xml:space="preserve">the </w:t>
      </w:r>
      <w:r w:rsidR="00B775A9" w:rsidRPr="00865AE6">
        <w:rPr>
          <w:rFonts w:eastAsia="Times New Roman" w:cs="Arial"/>
          <w:sz w:val="24"/>
          <w:szCs w:val="24"/>
          <w:lang w:val="en-GB" w:eastAsia="fr-FR"/>
        </w:rPr>
        <w:t>dental profession</w:t>
      </w:r>
      <w:r w:rsidR="00FC4C9F" w:rsidRPr="00865AE6">
        <w:rPr>
          <w:rFonts w:eastAsia="Times New Roman" w:cs="Arial"/>
          <w:sz w:val="24"/>
          <w:szCs w:val="24"/>
          <w:lang w:val="en-GB" w:eastAsia="fr-FR"/>
        </w:rPr>
        <w:t>.</w:t>
      </w:r>
      <w:r w:rsidR="00A43E02" w:rsidRPr="00865AE6">
        <w:rPr>
          <w:rFonts w:eastAsia="Times New Roman" w:cs="Arial"/>
          <w:sz w:val="24"/>
          <w:szCs w:val="24"/>
          <w:lang w:val="en-GB" w:eastAsia="fr-FR"/>
        </w:rPr>
        <w:t xml:space="preserve"> </w:t>
      </w:r>
    </w:p>
    <w:p w14:paraId="21BDC049" w14:textId="77777777" w:rsidR="00351BCB" w:rsidRPr="00865AE6" w:rsidRDefault="00351BCB" w:rsidP="00E6339C">
      <w:pPr>
        <w:pStyle w:val="BodyText"/>
        <w:spacing w:after="120"/>
        <w:ind w:left="142" w:right="142" w:firstLine="0"/>
        <w:jc w:val="both"/>
        <w:rPr>
          <w:rFonts w:cs="Arial"/>
          <w:b/>
          <w:spacing w:val="-1"/>
          <w:sz w:val="24"/>
          <w:szCs w:val="24"/>
          <w:lang w:val="en-GB"/>
        </w:rPr>
      </w:pPr>
    </w:p>
    <w:p w14:paraId="07867981" w14:textId="77777777" w:rsidR="000B2AF6" w:rsidRPr="00865AE6" w:rsidRDefault="000B2AF6" w:rsidP="00E6339C">
      <w:pPr>
        <w:pStyle w:val="BodyText"/>
        <w:spacing w:after="120"/>
        <w:ind w:left="142" w:right="142" w:firstLine="0"/>
        <w:jc w:val="both"/>
        <w:rPr>
          <w:rFonts w:cs="Arial"/>
          <w:b/>
          <w:spacing w:val="-1"/>
          <w:sz w:val="24"/>
          <w:szCs w:val="24"/>
          <w:lang w:val="en-GB"/>
        </w:rPr>
      </w:pPr>
      <w:r w:rsidRPr="00865AE6">
        <w:rPr>
          <w:rFonts w:cs="Arial"/>
          <w:b/>
          <w:spacing w:val="-1"/>
          <w:sz w:val="24"/>
          <w:szCs w:val="24"/>
          <w:lang w:val="en-GB"/>
        </w:rPr>
        <w:t>POLICY</w:t>
      </w:r>
    </w:p>
    <w:p w14:paraId="4CEFFA31" w14:textId="77777777" w:rsidR="003B2039" w:rsidRPr="00865AE6" w:rsidRDefault="00922D2C" w:rsidP="00A221D1">
      <w:pPr>
        <w:pStyle w:val="BodyText"/>
        <w:spacing w:after="120"/>
        <w:ind w:left="142" w:right="142" w:firstLine="0"/>
        <w:jc w:val="both"/>
        <w:rPr>
          <w:rFonts w:cs="Arial"/>
          <w:spacing w:val="-1"/>
          <w:sz w:val="24"/>
          <w:szCs w:val="24"/>
          <w:lang w:val="en-GB"/>
        </w:rPr>
      </w:pPr>
      <w:r w:rsidRPr="00865AE6">
        <w:rPr>
          <w:rFonts w:cs="Arial"/>
          <w:spacing w:val="-1"/>
          <w:sz w:val="24"/>
          <w:szCs w:val="24"/>
          <w:lang w:val="en-GB"/>
        </w:rPr>
        <w:t xml:space="preserve">FDI supports all </w:t>
      </w:r>
      <w:r w:rsidR="001674DF" w:rsidRPr="00865AE6">
        <w:rPr>
          <w:rFonts w:cs="Arial"/>
          <w:spacing w:val="-1"/>
          <w:sz w:val="24"/>
          <w:szCs w:val="24"/>
          <w:lang w:val="en-GB"/>
        </w:rPr>
        <w:t xml:space="preserve">professional, </w:t>
      </w:r>
      <w:r w:rsidRPr="00865AE6">
        <w:rPr>
          <w:rFonts w:cs="Arial"/>
          <w:spacing w:val="-1"/>
          <w:sz w:val="24"/>
          <w:szCs w:val="24"/>
          <w:lang w:val="en-GB"/>
        </w:rPr>
        <w:t xml:space="preserve">political, legislative and </w:t>
      </w:r>
      <w:r w:rsidR="00CE6986" w:rsidRPr="00865AE6">
        <w:rPr>
          <w:rFonts w:cs="Arial"/>
          <w:spacing w:val="-1"/>
          <w:sz w:val="24"/>
          <w:szCs w:val="24"/>
          <w:lang w:val="en-GB"/>
        </w:rPr>
        <w:t xml:space="preserve">strategic </w:t>
      </w:r>
      <w:r w:rsidRPr="00865AE6">
        <w:rPr>
          <w:rFonts w:cs="Arial"/>
          <w:spacing w:val="-1"/>
          <w:sz w:val="24"/>
          <w:szCs w:val="24"/>
          <w:lang w:val="en-GB"/>
        </w:rPr>
        <w:t>decision</w:t>
      </w:r>
      <w:r w:rsidR="00CE6986" w:rsidRPr="00865AE6">
        <w:rPr>
          <w:rFonts w:cs="Arial"/>
          <w:spacing w:val="-1"/>
          <w:sz w:val="24"/>
          <w:szCs w:val="24"/>
          <w:lang w:val="en-GB"/>
        </w:rPr>
        <w:t>s</w:t>
      </w:r>
      <w:r w:rsidRPr="00865AE6">
        <w:rPr>
          <w:rFonts w:cs="Arial"/>
          <w:spacing w:val="-1"/>
          <w:sz w:val="24"/>
          <w:szCs w:val="24"/>
          <w:lang w:val="en-GB"/>
        </w:rPr>
        <w:t xml:space="preserve"> to improv</w:t>
      </w:r>
      <w:r w:rsidR="00CE6986" w:rsidRPr="00865AE6">
        <w:rPr>
          <w:rFonts w:cs="Arial"/>
          <w:spacing w:val="-1"/>
          <w:sz w:val="24"/>
          <w:szCs w:val="24"/>
          <w:lang w:val="en-GB"/>
        </w:rPr>
        <w:t>e</w:t>
      </w:r>
      <w:r w:rsidRPr="00865AE6">
        <w:rPr>
          <w:rFonts w:cs="Arial"/>
          <w:spacing w:val="-1"/>
          <w:sz w:val="24"/>
          <w:szCs w:val="24"/>
          <w:lang w:val="en-GB"/>
        </w:rPr>
        <w:t xml:space="preserve"> oral health in all policies. </w:t>
      </w:r>
      <w:r w:rsidR="003B2039" w:rsidRPr="00865AE6">
        <w:rPr>
          <w:rFonts w:cs="Arial"/>
          <w:spacing w:val="-1"/>
          <w:sz w:val="24"/>
          <w:szCs w:val="24"/>
          <w:lang w:val="en-GB"/>
        </w:rPr>
        <w:t xml:space="preserve"> </w:t>
      </w:r>
    </w:p>
    <w:p w14:paraId="2D5E09B6" w14:textId="0A966571" w:rsidR="00922D2C" w:rsidRPr="00865AE6" w:rsidRDefault="0017482A" w:rsidP="00A221D1">
      <w:pPr>
        <w:widowControl/>
        <w:shd w:val="clear" w:color="auto" w:fill="FFFFFF"/>
        <w:spacing w:before="100" w:beforeAutospacing="1" w:after="100" w:afterAutospacing="1"/>
        <w:ind w:left="90"/>
        <w:rPr>
          <w:rFonts w:ascii="Arial" w:eastAsia="Times New Roman" w:hAnsi="Arial" w:cs="Arial"/>
          <w:sz w:val="24"/>
          <w:szCs w:val="24"/>
          <w:lang w:val="en-GB" w:eastAsia="fr-FR"/>
        </w:rPr>
      </w:pPr>
      <w:r w:rsidRPr="00865AE6">
        <w:rPr>
          <w:rFonts w:ascii="Arial" w:eastAsia="Times New Roman" w:hAnsi="Arial" w:cs="Arial"/>
          <w:sz w:val="24"/>
          <w:szCs w:val="24"/>
          <w:lang w:val="en-GB" w:eastAsia="fr-FR"/>
        </w:rPr>
        <w:t xml:space="preserve">Stakeholders and public health authorities together with </w:t>
      </w:r>
      <w:r w:rsidR="00B10927" w:rsidRPr="00865AE6">
        <w:rPr>
          <w:rFonts w:ascii="Arial" w:eastAsia="Times New Roman" w:hAnsi="Arial" w:cs="Arial"/>
          <w:sz w:val="24"/>
          <w:szCs w:val="24"/>
          <w:lang w:val="en-GB" w:eastAsia="fr-FR"/>
        </w:rPr>
        <w:t>m</w:t>
      </w:r>
      <w:r w:rsidR="00FC4C9F" w:rsidRPr="00865AE6">
        <w:rPr>
          <w:rFonts w:ascii="Arial" w:eastAsia="Times New Roman" w:hAnsi="Arial" w:cs="Arial"/>
          <w:sz w:val="24"/>
          <w:szCs w:val="24"/>
          <w:lang w:val="en-GB" w:eastAsia="fr-FR"/>
        </w:rPr>
        <w:t xml:space="preserve">ember </w:t>
      </w:r>
      <w:r w:rsidR="00812B36" w:rsidRPr="00865AE6">
        <w:rPr>
          <w:rFonts w:ascii="Arial" w:eastAsia="Times New Roman" w:hAnsi="Arial" w:cs="Arial"/>
          <w:sz w:val="24"/>
          <w:szCs w:val="24"/>
          <w:lang w:val="en-GB" w:eastAsia="fr-FR"/>
        </w:rPr>
        <w:t>NDAs:</w:t>
      </w:r>
    </w:p>
    <w:p w14:paraId="0BA751C7" w14:textId="2ED4D73E" w:rsidR="00FC4C9F" w:rsidRPr="00865AE6" w:rsidRDefault="00812B36" w:rsidP="00FC4C9F">
      <w:pPr>
        <w:widowControl/>
        <w:numPr>
          <w:ilvl w:val="0"/>
          <w:numId w:val="6"/>
        </w:numPr>
        <w:shd w:val="clear" w:color="auto" w:fill="FFFFFF"/>
        <w:spacing w:before="100" w:beforeAutospacing="1" w:after="100" w:afterAutospacing="1"/>
        <w:ind w:left="270"/>
        <w:rPr>
          <w:rFonts w:ascii="Arial" w:eastAsia="Times New Roman" w:hAnsi="Arial" w:cs="Arial"/>
          <w:sz w:val="24"/>
          <w:szCs w:val="24"/>
          <w:lang w:val="en-GB" w:eastAsia="fr-FR"/>
        </w:rPr>
      </w:pPr>
      <w:r w:rsidRPr="00865AE6">
        <w:rPr>
          <w:rFonts w:ascii="Arial" w:eastAsia="Times New Roman" w:hAnsi="Arial" w:cs="Arial"/>
          <w:sz w:val="24"/>
          <w:szCs w:val="24"/>
          <w:lang w:val="en-GB" w:eastAsia="fr-FR"/>
        </w:rPr>
        <w:t>s</w:t>
      </w:r>
      <w:r w:rsidR="00FC4C9F" w:rsidRPr="00865AE6">
        <w:rPr>
          <w:rFonts w:ascii="Arial" w:eastAsia="Times New Roman" w:hAnsi="Arial" w:cs="Arial"/>
          <w:sz w:val="24"/>
          <w:szCs w:val="24"/>
          <w:lang w:val="en-GB" w:eastAsia="fr-FR"/>
        </w:rPr>
        <w:t xml:space="preserve">hould offer advice and support in relation to the planning of </w:t>
      </w:r>
      <w:r w:rsidR="00922D2C" w:rsidRPr="00865AE6">
        <w:rPr>
          <w:rFonts w:ascii="Arial" w:eastAsia="Times New Roman" w:hAnsi="Arial" w:cs="Arial"/>
          <w:sz w:val="24"/>
          <w:szCs w:val="24"/>
          <w:lang w:val="en-GB" w:eastAsia="fr-FR"/>
        </w:rPr>
        <w:t>oral</w:t>
      </w:r>
      <w:r w:rsidR="00FC4C9F" w:rsidRPr="00865AE6">
        <w:rPr>
          <w:rFonts w:ascii="Arial" w:eastAsia="Times New Roman" w:hAnsi="Arial" w:cs="Arial"/>
          <w:sz w:val="24"/>
          <w:szCs w:val="24"/>
          <w:lang w:val="en-GB" w:eastAsia="fr-FR"/>
        </w:rPr>
        <w:t xml:space="preserve"> health and related measures</w:t>
      </w:r>
      <w:r w:rsidRPr="00865AE6">
        <w:rPr>
          <w:rFonts w:ascii="Arial" w:eastAsia="Times New Roman" w:hAnsi="Arial" w:cs="Arial"/>
          <w:sz w:val="24"/>
          <w:szCs w:val="24"/>
          <w:lang w:val="en-GB" w:eastAsia="fr-FR"/>
        </w:rPr>
        <w:t>;</w:t>
      </w:r>
    </w:p>
    <w:p w14:paraId="2CF8FDC9" w14:textId="6C3D34ED" w:rsidR="00CE6986" w:rsidRPr="00865AE6" w:rsidRDefault="00812B36" w:rsidP="00E10D35">
      <w:pPr>
        <w:widowControl/>
        <w:numPr>
          <w:ilvl w:val="0"/>
          <w:numId w:val="6"/>
        </w:numPr>
        <w:shd w:val="clear" w:color="auto" w:fill="FFFFFF"/>
        <w:spacing w:before="100" w:beforeAutospacing="1" w:after="100" w:afterAutospacing="1"/>
        <w:ind w:left="270"/>
        <w:rPr>
          <w:rFonts w:ascii="Arial" w:eastAsia="Times New Roman" w:hAnsi="Arial" w:cs="Arial"/>
          <w:sz w:val="24"/>
          <w:szCs w:val="24"/>
          <w:lang w:val="en-GB" w:eastAsia="fr-FR"/>
        </w:rPr>
      </w:pPr>
      <w:r w:rsidRPr="00865AE6">
        <w:rPr>
          <w:rFonts w:ascii="Arial" w:eastAsia="Times New Roman" w:hAnsi="Arial" w:cs="Arial"/>
          <w:sz w:val="24"/>
          <w:szCs w:val="24"/>
          <w:lang w:val="en-GB" w:eastAsia="fr-FR"/>
        </w:rPr>
        <w:t>c</w:t>
      </w:r>
      <w:r w:rsidR="00A43E02" w:rsidRPr="00865AE6">
        <w:rPr>
          <w:rFonts w:ascii="Arial" w:eastAsia="Times New Roman" w:hAnsi="Arial" w:cs="Arial"/>
          <w:sz w:val="24"/>
          <w:szCs w:val="24"/>
          <w:lang w:val="en-GB" w:eastAsia="fr-FR"/>
        </w:rPr>
        <w:t>an</w:t>
      </w:r>
      <w:r w:rsidR="00CE6986" w:rsidRPr="00865AE6">
        <w:rPr>
          <w:rFonts w:ascii="Arial" w:eastAsia="Times New Roman" w:hAnsi="Arial" w:cs="Arial"/>
          <w:sz w:val="24"/>
          <w:szCs w:val="24"/>
          <w:lang w:val="en-GB" w:eastAsia="fr-FR"/>
        </w:rPr>
        <w:t xml:space="preserve"> help </w:t>
      </w:r>
      <w:r w:rsidR="00A43E02" w:rsidRPr="00865AE6">
        <w:rPr>
          <w:rFonts w:ascii="Arial" w:eastAsia="Times New Roman" w:hAnsi="Arial" w:cs="Arial"/>
          <w:sz w:val="24"/>
          <w:szCs w:val="24"/>
          <w:lang w:val="en-GB" w:eastAsia="fr-FR"/>
        </w:rPr>
        <w:t>to</w:t>
      </w:r>
      <w:r w:rsidR="00CE6986" w:rsidRPr="00865AE6">
        <w:rPr>
          <w:rFonts w:ascii="Arial" w:eastAsia="Times New Roman" w:hAnsi="Arial" w:cs="Arial"/>
          <w:sz w:val="24"/>
          <w:szCs w:val="24"/>
          <w:lang w:val="en-GB" w:eastAsia="fr-FR"/>
        </w:rPr>
        <w:t xml:space="preserve"> </w:t>
      </w:r>
      <w:r w:rsidR="00FC4C9F" w:rsidRPr="00865AE6">
        <w:rPr>
          <w:rFonts w:ascii="Arial" w:eastAsia="Times New Roman" w:hAnsi="Arial" w:cs="Arial"/>
          <w:sz w:val="24"/>
          <w:szCs w:val="24"/>
          <w:lang w:val="en-GB" w:eastAsia="fr-FR"/>
        </w:rPr>
        <w:t xml:space="preserve">promote within their national </w:t>
      </w:r>
      <w:r w:rsidR="000F393F" w:rsidRPr="00865AE6">
        <w:rPr>
          <w:rFonts w:ascii="Arial" w:eastAsia="Times New Roman" w:hAnsi="Arial" w:cs="Arial"/>
          <w:sz w:val="24"/>
          <w:szCs w:val="24"/>
          <w:lang w:val="en-GB" w:eastAsia="fr-FR"/>
        </w:rPr>
        <w:t xml:space="preserve">safety net system </w:t>
      </w:r>
      <w:r w:rsidR="00FC4C9F" w:rsidRPr="00865AE6">
        <w:rPr>
          <w:rFonts w:ascii="Arial" w:eastAsia="Times New Roman" w:hAnsi="Arial" w:cs="Arial"/>
          <w:sz w:val="24"/>
          <w:szCs w:val="24"/>
          <w:lang w:val="en-GB" w:eastAsia="fr-FR"/>
        </w:rPr>
        <w:t xml:space="preserve">the principle of the provision of basic </w:t>
      </w:r>
      <w:r w:rsidR="001674DF" w:rsidRPr="00865AE6">
        <w:rPr>
          <w:rFonts w:ascii="Arial" w:eastAsia="Times New Roman" w:hAnsi="Arial" w:cs="Arial"/>
          <w:sz w:val="24"/>
          <w:szCs w:val="24"/>
          <w:lang w:val="en-GB" w:eastAsia="fr-FR"/>
        </w:rPr>
        <w:t xml:space="preserve">oral healthcare </w:t>
      </w:r>
      <w:r w:rsidR="00FC4C9F" w:rsidRPr="00865AE6">
        <w:rPr>
          <w:rFonts w:ascii="Arial" w:eastAsia="Times New Roman" w:hAnsi="Arial" w:cs="Arial"/>
          <w:sz w:val="24"/>
          <w:szCs w:val="24"/>
          <w:lang w:val="en-GB" w:eastAsia="fr-FR"/>
        </w:rPr>
        <w:t>as</w:t>
      </w:r>
      <w:r w:rsidR="00B42A96" w:rsidRPr="00865AE6">
        <w:rPr>
          <w:rFonts w:ascii="Arial" w:eastAsia="Times New Roman" w:hAnsi="Arial" w:cs="Arial"/>
          <w:sz w:val="24"/>
          <w:szCs w:val="24"/>
          <w:lang w:val="en-GB" w:eastAsia="fr-FR"/>
        </w:rPr>
        <w:t xml:space="preserve"> </w:t>
      </w:r>
      <w:r w:rsidR="00FC4C9F" w:rsidRPr="00865AE6">
        <w:rPr>
          <w:rFonts w:ascii="Arial" w:eastAsia="Times New Roman" w:hAnsi="Arial" w:cs="Arial"/>
          <w:sz w:val="24"/>
          <w:szCs w:val="24"/>
          <w:lang w:val="en-GB" w:eastAsia="fr-FR"/>
        </w:rPr>
        <w:t>absolutely necessary</w:t>
      </w:r>
      <w:r w:rsidR="00297AAC" w:rsidRPr="00865AE6">
        <w:rPr>
          <w:rFonts w:ascii="Arial" w:eastAsia="Times New Roman" w:hAnsi="Arial" w:cs="Arial"/>
          <w:sz w:val="24"/>
          <w:szCs w:val="24"/>
          <w:lang w:val="en-GB" w:eastAsia="fr-FR"/>
        </w:rPr>
        <w:t xml:space="preserve"> and </w:t>
      </w:r>
      <w:r w:rsidR="00FD3987" w:rsidRPr="00865AE6">
        <w:rPr>
          <w:rFonts w:ascii="Arial" w:eastAsia="Times New Roman" w:hAnsi="Arial" w:cs="Arial"/>
          <w:sz w:val="24"/>
          <w:szCs w:val="24"/>
          <w:lang w:val="en-GB" w:eastAsia="fr-FR"/>
        </w:rPr>
        <w:t xml:space="preserve">a </w:t>
      </w:r>
      <w:r w:rsidR="00297AAC" w:rsidRPr="00865AE6">
        <w:rPr>
          <w:rFonts w:ascii="Arial" w:eastAsia="Times New Roman" w:hAnsi="Arial" w:cs="Arial"/>
          <w:sz w:val="24"/>
          <w:szCs w:val="24"/>
          <w:lang w:val="en-GB" w:eastAsia="fr-FR"/>
        </w:rPr>
        <w:t>fundamental human right</w:t>
      </w:r>
      <w:r w:rsidRPr="00865AE6">
        <w:rPr>
          <w:rFonts w:ascii="Arial" w:eastAsia="Times New Roman" w:hAnsi="Arial" w:cs="Arial"/>
          <w:sz w:val="24"/>
          <w:szCs w:val="24"/>
          <w:lang w:val="en-GB" w:eastAsia="fr-FR"/>
        </w:rPr>
        <w:t>;</w:t>
      </w:r>
    </w:p>
    <w:p w14:paraId="672CCE3A" w14:textId="427D825B" w:rsidR="00FC4C9F" w:rsidRPr="00865AE6" w:rsidRDefault="00812B36" w:rsidP="00C53DF9">
      <w:pPr>
        <w:widowControl/>
        <w:numPr>
          <w:ilvl w:val="0"/>
          <w:numId w:val="6"/>
        </w:numPr>
        <w:shd w:val="clear" w:color="auto" w:fill="FFFFFF"/>
        <w:spacing w:before="100" w:beforeAutospacing="1" w:after="100" w:afterAutospacing="1"/>
        <w:ind w:left="270"/>
        <w:rPr>
          <w:rFonts w:ascii="Arial" w:eastAsia="Times New Roman" w:hAnsi="Arial" w:cs="Arial"/>
          <w:sz w:val="24"/>
          <w:szCs w:val="24"/>
          <w:lang w:val="en-GB" w:eastAsia="fr-FR"/>
        </w:rPr>
      </w:pPr>
      <w:r w:rsidRPr="00865AE6">
        <w:rPr>
          <w:rFonts w:ascii="Arial" w:eastAsia="Times New Roman" w:hAnsi="Arial" w:cs="Arial"/>
          <w:sz w:val="24"/>
          <w:szCs w:val="24"/>
          <w:lang w:val="en-GB" w:eastAsia="fr-FR"/>
        </w:rPr>
        <w:t>s</w:t>
      </w:r>
      <w:r w:rsidR="00FC4C9F" w:rsidRPr="00865AE6">
        <w:rPr>
          <w:rFonts w:ascii="Arial" w:eastAsia="Times New Roman" w:hAnsi="Arial" w:cs="Arial"/>
          <w:sz w:val="24"/>
          <w:szCs w:val="24"/>
          <w:lang w:val="en-GB" w:eastAsia="fr-FR"/>
        </w:rPr>
        <w:t>hould promote a closer dentist/patient relationship on the basis of free choice of practitioner</w:t>
      </w:r>
      <w:r w:rsidRPr="00865AE6">
        <w:rPr>
          <w:rFonts w:ascii="Arial" w:eastAsia="Times New Roman" w:hAnsi="Arial" w:cs="Arial"/>
          <w:sz w:val="24"/>
          <w:szCs w:val="24"/>
          <w:lang w:val="en-GB" w:eastAsia="fr-FR"/>
        </w:rPr>
        <w:t>;</w:t>
      </w:r>
    </w:p>
    <w:p w14:paraId="3CF0687A" w14:textId="65B22BF6" w:rsidR="00FC4C9F" w:rsidRPr="00865AE6" w:rsidRDefault="00812B36" w:rsidP="00FC4C9F">
      <w:pPr>
        <w:widowControl/>
        <w:numPr>
          <w:ilvl w:val="0"/>
          <w:numId w:val="6"/>
        </w:numPr>
        <w:shd w:val="clear" w:color="auto" w:fill="FFFFFF"/>
        <w:spacing w:before="100" w:beforeAutospacing="1" w:after="100" w:afterAutospacing="1"/>
        <w:ind w:left="270"/>
        <w:rPr>
          <w:rFonts w:ascii="Arial" w:eastAsia="Times New Roman" w:hAnsi="Arial" w:cs="Arial"/>
          <w:sz w:val="24"/>
          <w:szCs w:val="24"/>
          <w:lang w:val="en-GB" w:eastAsia="fr-FR"/>
        </w:rPr>
      </w:pPr>
      <w:r w:rsidRPr="00865AE6">
        <w:rPr>
          <w:rFonts w:ascii="Arial" w:eastAsia="Times New Roman" w:hAnsi="Arial" w:cs="Arial"/>
          <w:sz w:val="24"/>
          <w:szCs w:val="24"/>
          <w:lang w:val="en-GB" w:eastAsia="fr-FR"/>
        </w:rPr>
        <w:t>s</w:t>
      </w:r>
      <w:r w:rsidR="00FC4C9F" w:rsidRPr="00865AE6">
        <w:rPr>
          <w:rFonts w:ascii="Arial" w:eastAsia="Times New Roman" w:hAnsi="Arial" w:cs="Arial"/>
          <w:sz w:val="24"/>
          <w:szCs w:val="24"/>
          <w:lang w:val="en-GB" w:eastAsia="fr-FR"/>
        </w:rPr>
        <w:t xml:space="preserve">hould aim for </w:t>
      </w:r>
      <w:r w:rsidR="001674DF" w:rsidRPr="00865AE6">
        <w:rPr>
          <w:rFonts w:ascii="Arial" w:eastAsia="Times New Roman" w:hAnsi="Arial" w:cs="Arial"/>
          <w:sz w:val="24"/>
          <w:szCs w:val="24"/>
          <w:lang w:val="en-GB" w:eastAsia="fr-FR"/>
        </w:rPr>
        <w:t xml:space="preserve">diagnostic and </w:t>
      </w:r>
      <w:r w:rsidR="00FC4C9F" w:rsidRPr="00865AE6">
        <w:rPr>
          <w:rFonts w:ascii="Arial" w:eastAsia="Times New Roman" w:hAnsi="Arial" w:cs="Arial"/>
          <w:sz w:val="24"/>
          <w:szCs w:val="24"/>
          <w:lang w:val="en-GB" w:eastAsia="fr-FR"/>
        </w:rPr>
        <w:t xml:space="preserve">therapeutic freedom as a </w:t>
      </w:r>
      <w:r w:rsidR="00AC1678" w:rsidRPr="00865AE6">
        <w:rPr>
          <w:rFonts w:ascii="Arial" w:eastAsia="Times New Roman" w:hAnsi="Arial" w:cs="Arial"/>
          <w:sz w:val="24"/>
          <w:szCs w:val="24"/>
          <w:lang w:val="en-GB" w:eastAsia="fr-FR"/>
        </w:rPr>
        <w:t xml:space="preserve">principal </w:t>
      </w:r>
      <w:r w:rsidR="00FC4C9F" w:rsidRPr="00865AE6">
        <w:rPr>
          <w:rFonts w:ascii="Arial" w:eastAsia="Times New Roman" w:hAnsi="Arial" w:cs="Arial"/>
          <w:sz w:val="24"/>
          <w:szCs w:val="24"/>
          <w:lang w:val="en-GB" w:eastAsia="fr-FR"/>
        </w:rPr>
        <w:t>aspect of dental practice</w:t>
      </w:r>
      <w:r w:rsidR="00AE47C0" w:rsidRPr="00865AE6">
        <w:rPr>
          <w:rFonts w:ascii="Arial" w:eastAsia="Times New Roman" w:hAnsi="Arial" w:cs="Arial"/>
          <w:sz w:val="24"/>
          <w:szCs w:val="24"/>
          <w:lang w:val="en-GB" w:eastAsia="fr-FR"/>
        </w:rPr>
        <w:t>,</w:t>
      </w:r>
      <w:r w:rsidR="00FC4C9F" w:rsidRPr="00865AE6">
        <w:rPr>
          <w:rFonts w:ascii="Arial" w:eastAsia="Times New Roman" w:hAnsi="Arial" w:cs="Arial"/>
          <w:sz w:val="24"/>
          <w:szCs w:val="24"/>
          <w:lang w:val="en-GB" w:eastAsia="fr-FR"/>
        </w:rPr>
        <w:t xml:space="preserve"> where </w:t>
      </w:r>
      <w:r w:rsidR="00BE5FDA" w:rsidRPr="00865AE6">
        <w:rPr>
          <w:rFonts w:ascii="Arial" w:eastAsia="Times New Roman" w:hAnsi="Arial" w:cs="Arial"/>
          <w:sz w:val="24"/>
          <w:szCs w:val="24"/>
          <w:lang w:val="en-GB" w:eastAsia="fr-FR"/>
        </w:rPr>
        <w:t>clinically necessary and evidence</w:t>
      </w:r>
      <w:r w:rsidR="00B42A96" w:rsidRPr="00865AE6">
        <w:rPr>
          <w:rFonts w:ascii="Arial" w:eastAsia="Times New Roman" w:hAnsi="Arial" w:cs="Arial"/>
          <w:sz w:val="24"/>
          <w:szCs w:val="24"/>
          <w:lang w:val="en-GB" w:eastAsia="fr-FR"/>
        </w:rPr>
        <w:t>-</w:t>
      </w:r>
      <w:r w:rsidR="00BE5FDA" w:rsidRPr="00865AE6">
        <w:rPr>
          <w:rFonts w:ascii="Arial" w:eastAsia="Times New Roman" w:hAnsi="Arial" w:cs="Arial"/>
          <w:sz w:val="24"/>
          <w:szCs w:val="24"/>
          <w:lang w:val="en-GB" w:eastAsia="fr-FR"/>
        </w:rPr>
        <w:t xml:space="preserve">based treatment </w:t>
      </w:r>
      <w:r w:rsidR="00FC4C9F" w:rsidRPr="00865AE6">
        <w:rPr>
          <w:rFonts w:ascii="Arial" w:eastAsia="Times New Roman" w:hAnsi="Arial" w:cs="Arial"/>
          <w:sz w:val="24"/>
          <w:szCs w:val="24"/>
          <w:lang w:val="en-GB" w:eastAsia="fr-FR"/>
        </w:rPr>
        <w:t>measures are chosen based on the individual needs</w:t>
      </w:r>
      <w:r w:rsidR="001674DF" w:rsidRPr="00865AE6">
        <w:rPr>
          <w:rFonts w:ascii="Arial" w:eastAsia="Times New Roman" w:hAnsi="Arial" w:cs="Arial"/>
          <w:sz w:val="24"/>
          <w:szCs w:val="24"/>
          <w:lang w:val="en-GB" w:eastAsia="fr-FR"/>
        </w:rPr>
        <w:t>, demands</w:t>
      </w:r>
      <w:r w:rsidR="00FC4C9F" w:rsidRPr="00865AE6">
        <w:rPr>
          <w:rFonts w:ascii="Arial" w:eastAsia="Times New Roman" w:hAnsi="Arial" w:cs="Arial"/>
          <w:sz w:val="24"/>
          <w:szCs w:val="24"/>
          <w:lang w:val="en-GB" w:eastAsia="fr-FR"/>
        </w:rPr>
        <w:t xml:space="preserve"> and requirements of the patients</w:t>
      </w:r>
      <w:r w:rsidR="00536DE9" w:rsidRPr="00865AE6">
        <w:rPr>
          <w:rFonts w:ascii="Arial" w:eastAsia="Times New Roman" w:hAnsi="Arial" w:cs="Arial"/>
          <w:sz w:val="24"/>
          <w:szCs w:val="24"/>
          <w:lang w:val="en-GB" w:eastAsia="fr-FR"/>
        </w:rPr>
        <w:t>,</w:t>
      </w:r>
      <w:r w:rsidR="00FC4C9F" w:rsidRPr="00865AE6">
        <w:rPr>
          <w:rFonts w:ascii="Arial" w:eastAsia="Times New Roman" w:hAnsi="Arial" w:cs="Arial"/>
          <w:sz w:val="24"/>
          <w:szCs w:val="24"/>
          <w:lang w:val="en-GB" w:eastAsia="fr-FR"/>
        </w:rPr>
        <w:t xml:space="preserve"> free from </w:t>
      </w:r>
      <w:r w:rsidR="001674DF" w:rsidRPr="00865AE6">
        <w:rPr>
          <w:rFonts w:ascii="Arial" w:eastAsia="Times New Roman" w:hAnsi="Arial" w:cs="Arial"/>
          <w:sz w:val="24"/>
          <w:szCs w:val="24"/>
          <w:lang w:val="en-GB" w:eastAsia="fr-FR"/>
        </w:rPr>
        <w:t xml:space="preserve">any </w:t>
      </w:r>
      <w:r w:rsidR="00FC4C9F" w:rsidRPr="00865AE6">
        <w:rPr>
          <w:rFonts w:ascii="Arial" w:eastAsia="Times New Roman" w:hAnsi="Arial" w:cs="Arial"/>
          <w:sz w:val="24"/>
          <w:szCs w:val="24"/>
          <w:lang w:val="en-GB" w:eastAsia="fr-FR"/>
        </w:rPr>
        <w:t>outside influence</w:t>
      </w:r>
      <w:r w:rsidRPr="00865AE6">
        <w:rPr>
          <w:rFonts w:ascii="Arial" w:eastAsia="Times New Roman" w:hAnsi="Arial" w:cs="Arial"/>
          <w:sz w:val="24"/>
          <w:szCs w:val="24"/>
          <w:lang w:val="en-GB" w:eastAsia="fr-FR"/>
        </w:rPr>
        <w:t>;</w:t>
      </w:r>
    </w:p>
    <w:p w14:paraId="7F4D644A" w14:textId="1ABE2782" w:rsidR="00681CDD" w:rsidRPr="00865AE6" w:rsidRDefault="00681CDD" w:rsidP="00FC4C9F">
      <w:pPr>
        <w:widowControl/>
        <w:numPr>
          <w:ilvl w:val="0"/>
          <w:numId w:val="6"/>
        </w:numPr>
        <w:shd w:val="clear" w:color="auto" w:fill="FFFFFF"/>
        <w:spacing w:before="100" w:beforeAutospacing="1" w:after="100" w:afterAutospacing="1"/>
        <w:ind w:left="270"/>
        <w:rPr>
          <w:rFonts w:ascii="Arial" w:eastAsia="Times New Roman" w:hAnsi="Arial" w:cs="Arial"/>
          <w:sz w:val="24"/>
          <w:szCs w:val="24"/>
          <w:lang w:val="en-GB" w:eastAsia="fr-FR"/>
        </w:rPr>
      </w:pPr>
      <w:r w:rsidRPr="00865AE6">
        <w:rPr>
          <w:rFonts w:ascii="Arial" w:eastAsia="Times New Roman" w:hAnsi="Arial" w:cs="Arial"/>
          <w:sz w:val="24"/>
          <w:szCs w:val="24"/>
          <w:lang w:val="en-GB" w:eastAsia="fr-FR"/>
        </w:rPr>
        <w:t xml:space="preserve">should aim </w:t>
      </w:r>
      <w:r w:rsidR="00830BAD" w:rsidRPr="00865AE6">
        <w:rPr>
          <w:rFonts w:ascii="Arial" w:eastAsia="Times New Roman" w:hAnsi="Arial" w:cs="Arial"/>
          <w:sz w:val="24"/>
          <w:szCs w:val="24"/>
          <w:lang w:val="en-GB" w:eastAsia="fr-FR"/>
        </w:rPr>
        <w:t>to prevent</w:t>
      </w:r>
      <w:r w:rsidRPr="00865AE6">
        <w:rPr>
          <w:rFonts w:ascii="Arial" w:eastAsia="Times New Roman" w:hAnsi="Arial" w:cs="Arial"/>
          <w:sz w:val="24"/>
          <w:szCs w:val="24"/>
          <w:lang w:val="en-GB" w:eastAsia="fr-FR"/>
        </w:rPr>
        <w:t xml:space="preserve"> the establishment of profit-oriented corporations/entities that disallow the independent and ethical practice of our own dental profession</w:t>
      </w:r>
      <w:r w:rsidR="009E3F0F" w:rsidRPr="00865AE6">
        <w:rPr>
          <w:rFonts w:ascii="Arial" w:eastAsia="Times New Roman" w:hAnsi="Arial" w:cs="Arial"/>
          <w:sz w:val="24"/>
          <w:szCs w:val="24"/>
          <w:lang w:val="en-GB" w:eastAsia="fr-FR"/>
        </w:rPr>
        <w:t>;</w:t>
      </w:r>
    </w:p>
    <w:p w14:paraId="6DE4EF41" w14:textId="372ECBBD" w:rsidR="00FC4C9F" w:rsidRPr="00865AE6" w:rsidRDefault="00812B36" w:rsidP="00FC4C9F">
      <w:pPr>
        <w:widowControl/>
        <w:numPr>
          <w:ilvl w:val="0"/>
          <w:numId w:val="6"/>
        </w:numPr>
        <w:shd w:val="clear" w:color="auto" w:fill="FFFFFF"/>
        <w:spacing w:before="100" w:beforeAutospacing="1" w:after="100" w:afterAutospacing="1"/>
        <w:ind w:left="270"/>
        <w:rPr>
          <w:rFonts w:ascii="Arial" w:eastAsia="Times New Roman" w:hAnsi="Arial" w:cs="Arial"/>
          <w:sz w:val="24"/>
          <w:szCs w:val="24"/>
          <w:lang w:val="en-GB" w:eastAsia="fr-FR"/>
        </w:rPr>
      </w:pPr>
      <w:r w:rsidRPr="00865AE6">
        <w:rPr>
          <w:rFonts w:ascii="Arial" w:eastAsia="Times New Roman" w:hAnsi="Arial" w:cs="Arial"/>
          <w:sz w:val="24"/>
          <w:szCs w:val="24"/>
          <w:lang w:val="en-GB" w:eastAsia="fr-FR"/>
        </w:rPr>
        <w:t>s</w:t>
      </w:r>
      <w:r w:rsidR="00FC4C9F" w:rsidRPr="00865AE6">
        <w:rPr>
          <w:rFonts w:ascii="Arial" w:eastAsia="Times New Roman" w:hAnsi="Arial" w:cs="Arial"/>
          <w:sz w:val="24"/>
          <w:szCs w:val="24"/>
          <w:lang w:val="en-GB" w:eastAsia="fr-FR"/>
        </w:rPr>
        <w:t xml:space="preserve">hould promote the principle of confidentiality and data protection, particularly </w:t>
      </w:r>
      <w:r w:rsidR="00B10927" w:rsidRPr="00865AE6">
        <w:rPr>
          <w:rFonts w:ascii="Arial" w:eastAsia="Times New Roman" w:hAnsi="Arial" w:cs="Arial"/>
          <w:sz w:val="24"/>
          <w:szCs w:val="24"/>
          <w:lang w:val="en-GB" w:eastAsia="fr-FR"/>
        </w:rPr>
        <w:t>regarding</w:t>
      </w:r>
      <w:r w:rsidR="00FC4C9F" w:rsidRPr="00865AE6">
        <w:rPr>
          <w:rFonts w:ascii="Arial" w:eastAsia="Times New Roman" w:hAnsi="Arial" w:cs="Arial"/>
          <w:sz w:val="24"/>
          <w:szCs w:val="24"/>
          <w:lang w:val="en-GB" w:eastAsia="fr-FR"/>
        </w:rPr>
        <w:t xml:space="preserve"> modern information</w:t>
      </w:r>
      <w:r w:rsidR="00D50D34" w:rsidRPr="00865AE6">
        <w:rPr>
          <w:rFonts w:ascii="Arial" w:eastAsia="Times New Roman" w:hAnsi="Arial" w:cs="Arial"/>
          <w:sz w:val="24"/>
          <w:szCs w:val="24"/>
          <w:lang w:val="en-GB" w:eastAsia="fr-FR"/>
        </w:rPr>
        <w:t>-communication</w:t>
      </w:r>
      <w:r w:rsidR="00FC4C9F" w:rsidRPr="00865AE6">
        <w:rPr>
          <w:rFonts w:ascii="Arial" w:eastAsia="Times New Roman" w:hAnsi="Arial" w:cs="Arial"/>
          <w:sz w:val="24"/>
          <w:szCs w:val="24"/>
          <w:lang w:val="en-GB" w:eastAsia="fr-FR"/>
        </w:rPr>
        <w:t xml:space="preserve"> technology and worldwide information exchange</w:t>
      </w:r>
      <w:r w:rsidRPr="00865AE6">
        <w:rPr>
          <w:rFonts w:ascii="Arial" w:eastAsia="Times New Roman" w:hAnsi="Arial" w:cs="Arial"/>
          <w:sz w:val="24"/>
          <w:szCs w:val="24"/>
          <w:lang w:val="en-GB" w:eastAsia="fr-FR"/>
        </w:rPr>
        <w:t>;</w:t>
      </w:r>
    </w:p>
    <w:p w14:paraId="194AF611" w14:textId="04466FE6" w:rsidR="009E3F0F" w:rsidRPr="00865AE6" w:rsidRDefault="009E3F0F" w:rsidP="00FC4C9F">
      <w:pPr>
        <w:widowControl/>
        <w:numPr>
          <w:ilvl w:val="0"/>
          <w:numId w:val="6"/>
        </w:numPr>
        <w:shd w:val="clear" w:color="auto" w:fill="FFFFFF"/>
        <w:spacing w:before="100" w:beforeAutospacing="1" w:after="100" w:afterAutospacing="1"/>
        <w:ind w:left="270"/>
        <w:rPr>
          <w:rFonts w:ascii="Arial" w:eastAsia="Times New Roman" w:hAnsi="Arial" w:cs="Arial"/>
          <w:sz w:val="24"/>
          <w:szCs w:val="24"/>
          <w:lang w:val="en-GB" w:eastAsia="fr-FR"/>
        </w:rPr>
      </w:pPr>
      <w:r w:rsidRPr="00865AE6">
        <w:rPr>
          <w:rFonts w:ascii="Arial" w:eastAsia="Times New Roman" w:hAnsi="Arial" w:cs="Arial"/>
          <w:sz w:val="24"/>
          <w:szCs w:val="24"/>
          <w:lang w:val="en-GB" w:eastAsia="fr-FR"/>
        </w:rPr>
        <w:t>should promote or establish meaningful data collection systems with consistent methodologies for oral health surveillance;</w:t>
      </w:r>
    </w:p>
    <w:p w14:paraId="02BB6FC7" w14:textId="0A846D0B" w:rsidR="003344A8" w:rsidRPr="00865AE6" w:rsidRDefault="00812B36" w:rsidP="00FC4C9F">
      <w:pPr>
        <w:widowControl/>
        <w:numPr>
          <w:ilvl w:val="0"/>
          <w:numId w:val="6"/>
        </w:numPr>
        <w:shd w:val="clear" w:color="auto" w:fill="FFFFFF"/>
        <w:spacing w:before="100" w:beforeAutospacing="1" w:after="100" w:afterAutospacing="1"/>
        <w:ind w:left="270"/>
        <w:rPr>
          <w:rFonts w:ascii="Arial" w:eastAsia="Times New Roman" w:hAnsi="Arial" w:cs="Arial"/>
          <w:sz w:val="24"/>
          <w:szCs w:val="24"/>
          <w:lang w:val="en-GB" w:eastAsia="fr-FR"/>
        </w:rPr>
      </w:pPr>
      <w:r w:rsidRPr="00865AE6">
        <w:rPr>
          <w:rFonts w:ascii="Arial" w:eastAsia="Times New Roman" w:hAnsi="Arial" w:cs="Arial"/>
          <w:sz w:val="24"/>
          <w:szCs w:val="24"/>
          <w:lang w:val="en-GB" w:eastAsia="fr-FR"/>
        </w:rPr>
        <w:t>s</w:t>
      </w:r>
      <w:r w:rsidR="00BE5FDA" w:rsidRPr="00865AE6">
        <w:rPr>
          <w:rFonts w:ascii="Arial" w:eastAsia="Times New Roman" w:hAnsi="Arial" w:cs="Arial"/>
          <w:sz w:val="24"/>
          <w:szCs w:val="24"/>
          <w:lang w:val="en-GB" w:eastAsia="fr-FR"/>
        </w:rPr>
        <w:t>hould</w:t>
      </w:r>
      <w:r w:rsidR="003344A8" w:rsidRPr="00865AE6">
        <w:rPr>
          <w:rFonts w:ascii="Arial" w:eastAsia="Times New Roman" w:hAnsi="Arial" w:cs="Arial"/>
          <w:sz w:val="24"/>
          <w:szCs w:val="24"/>
          <w:lang w:val="en-GB" w:eastAsia="fr-FR"/>
        </w:rPr>
        <w:t xml:space="preserve"> work to </w:t>
      </w:r>
      <w:r w:rsidR="000F393F" w:rsidRPr="00865AE6">
        <w:rPr>
          <w:rFonts w:ascii="Arial" w:eastAsia="Times New Roman" w:hAnsi="Arial" w:cs="Arial"/>
          <w:sz w:val="24"/>
          <w:szCs w:val="24"/>
          <w:lang w:val="en-GB" w:eastAsia="fr-FR"/>
        </w:rPr>
        <w:t xml:space="preserve">improve the </w:t>
      </w:r>
      <w:r w:rsidR="003344A8" w:rsidRPr="00865AE6">
        <w:rPr>
          <w:rFonts w:ascii="Arial" w:eastAsia="Times New Roman" w:hAnsi="Arial" w:cs="Arial"/>
          <w:sz w:val="24"/>
          <w:szCs w:val="24"/>
          <w:lang w:val="en-GB" w:eastAsia="fr-FR"/>
        </w:rPr>
        <w:t>distribution of</w:t>
      </w:r>
      <w:r w:rsidR="00B10927" w:rsidRPr="00865AE6">
        <w:rPr>
          <w:rFonts w:ascii="Arial" w:eastAsia="Times New Roman" w:hAnsi="Arial" w:cs="Arial"/>
          <w:sz w:val="24"/>
          <w:szCs w:val="24"/>
          <w:lang w:val="en-GB" w:eastAsia="fr-FR"/>
        </w:rPr>
        <w:t xml:space="preserve"> the</w:t>
      </w:r>
      <w:r w:rsidR="003344A8" w:rsidRPr="00865AE6">
        <w:rPr>
          <w:rFonts w:ascii="Arial" w:eastAsia="Times New Roman" w:hAnsi="Arial" w:cs="Arial"/>
          <w:sz w:val="24"/>
          <w:szCs w:val="24"/>
          <w:lang w:val="en-GB" w:eastAsia="fr-FR"/>
        </w:rPr>
        <w:t xml:space="preserve"> oral</w:t>
      </w:r>
      <w:r w:rsidRPr="00865AE6">
        <w:rPr>
          <w:rFonts w:ascii="Arial" w:eastAsia="Times New Roman" w:hAnsi="Arial" w:cs="Arial"/>
          <w:sz w:val="24"/>
          <w:szCs w:val="24"/>
          <w:lang w:val="en-GB" w:eastAsia="fr-FR"/>
        </w:rPr>
        <w:t xml:space="preserve"> </w:t>
      </w:r>
      <w:r w:rsidR="003344A8" w:rsidRPr="00865AE6">
        <w:rPr>
          <w:rFonts w:ascii="Arial" w:eastAsia="Times New Roman" w:hAnsi="Arial" w:cs="Arial"/>
          <w:sz w:val="24"/>
          <w:szCs w:val="24"/>
          <w:lang w:val="en-GB" w:eastAsia="fr-FR"/>
        </w:rPr>
        <w:t>health work force</w:t>
      </w:r>
      <w:r w:rsidR="000F393F" w:rsidRPr="00865AE6">
        <w:rPr>
          <w:rFonts w:ascii="Arial" w:eastAsia="Times New Roman" w:hAnsi="Arial" w:cs="Arial"/>
          <w:sz w:val="24"/>
          <w:szCs w:val="24"/>
          <w:lang w:val="en-GB" w:eastAsia="fr-FR"/>
        </w:rPr>
        <w:t xml:space="preserve"> in urban-rural settings</w:t>
      </w:r>
      <w:r w:rsidRPr="00865AE6">
        <w:rPr>
          <w:rFonts w:ascii="Arial" w:eastAsia="Times New Roman" w:hAnsi="Arial" w:cs="Arial"/>
          <w:sz w:val="24"/>
          <w:szCs w:val="24"/>
          <w:lang w:val="en-GB" w:eastAsia="fr-FR"/>
        </w:rPr>
        <w:t>;</w:t>
      </w:r>
    </w:p>
    <w:p w14:paraId="6BBBCCC7" w14:textId="3B9D5766" w:rsidR="003344A8" w:rsidRPr="00865AE6" w:rsidRDefault="00812B36" w:rsidP="00FC4C9F">
      <w:pPr>
        <w:widowControl/>
        <w:numPr>
          <w:ilvl w:val="0"/>
          <w:numId w:val="6"/>
        </w:numPr>
        <w:shd w:val="clear" w:color="auto" w:fill="FFFFFF"/>
        <w:spacing w:before="100" w:beforeAutospacing="1" w:after="100" w:afterAutospacing="1"/>
        <w:ind w:left="270"/>
        <w:rPr>
          <w:rFonts w:ascii="Arial" w:eastAsia="Times New Roman" w:hAnsi="Arial" w:cs="Arial"/>
          <w:sz w:val="24"/>
          <w:szCs w:val="24"/>
          <w:lang w:val="en-GB" w:eastAsia="fr-FR"/>
        </w:rPr>
      </w:pPr>
      <w:r w:rsidRPr="00865AE6">
        <w:rPr>
          <w:rFonts w:ascii="Arial" w:eastAsia="Times New Roman" w:hAnsi="Arial" w:cs="Arial"/>
          <w:sz w:val="24"/>
          <w:szCs w:val="24"/>
          <w:lang w:val="en-GB" w:eastAsia="fr-FR"/>
        </w:rPr>
        <w:t>s</w:t>
      </w:r>
      <w:r w:rsidR="003344A8" w:rsidRPr="00865AE6">
        <w:rPr>
          <w:rFonts w:ascii="Arial" w:eastAsia="Times New Roman" w:hAnsi="Arial" w:cs="Arial"/>
          <w:sz w:val="24"/>
          <w:szCs w:val="24"/>
          <w:lang w:val="en-GB" w:eastAsia="fr-FR"/>
        </w:rPr>
        <w:t xml:space="preserve">hall promote and ensure the availability of </w:t>
      </w:r>
      <w:r w:rsidR="00B10927" w:rsidRPr="00865AE6">
        <w:rPr>
          <w:rFonts w:ascii="Arial" w:eastAsia="Times New Roman" w:hAnsi="Arial" w:cs="Arial"/>
          <w:sz w:val="24"/>
          <w:szCs w:val="24"/>
          <w:lang w:val="en-GB" w:eastAsia="fr-FR"/>
        </w:rPr>
        <w:t xml:space="preserve">the </w:t>
      </w:r>
      <w:r w:rsidR="003344A8" w:rsidRPr="00865AE6">
        <w:rPr>
          <w:rFonts w:ascii="Arial" w:eastAsia="Times New Roman" w:hAnsi="Arial" w:cs="Arial"/>
          <w:sz w:val="24"/>
          <w:szCs w:val="24"/>
          <w:lang w:val="en-GB" w:eastAsia="fr-FR"/>
        </w:rPr>
        <w:t>oral</w:t>
      </w:r>
      <w:r w:rsidRPr="00865AE6">
        <w:rPr>
          <w:rFonts w:ascii="Arial" w:eastAsia="Times New Roman" w:hAnsi="Arial" w:cs="Arial"/>
          <w:sz w:val="24"/>
          <w:szCs w:val="24"/>
          <w:lang w:val="en-GB" w:eastAsia="fr-FR"/>
        </w:rPr>
        <w:t xml:space="preserve"> </w:t>
      </w:r>
      <w:r w:rsidR="003344A8" w:rsidRPr="00865AE6">
        <w:rPr>
          <w:rFonts w:ascii="Arial" w:eastAsia="Times New Roman" w:hAnsi="Arial" w:cs="Arial"/>
          <w:sz w:val="24"/>
          <w:szCs w:val="24"/>
          <w:lang w:val="en-GB" w:eastAsia="fr-FR"/>
        </w:rPr>
        <w:t>health work force in all levels of micro/macro health set</w:t>
      </w:r>
      <w:r w:rsidR="00AC1678" w:rsidRPr="00865AE6">
        <w:rPr>
          <w:rFonts w:ascii="Arial" w:eastAsia="Times New Roman" w:hAnsi="Arial" w:cs="Arial"/>
          <w:sz w:val="24"/>
          <w:szCs w:val="24"/>
          <w:lang w:val="en-GB" w:eastAsia="fr-FR"/>
        </w:rPr>
        <w:t>tings</w:t>
      </w:r>
      <w:r w:rsidR="00D50D34" w:rsidRPr="00865AE6">
        <w:rPr>
          <w:rFonts w:ascii="Arial" w:eastAsia="Times New Roman" w:hAnsi="Arial" w:cs="Arial"/>
          <w:sz w:val="24"/>
          <w:szCs w:val="24"/>
          <w:lang w:val="en-GB" w:eastAsia="fr-FR"/>
        </w:rPr>
        <w:t>.</w:t>
      </w:r>
      <w:r w:rsidRPr="00865AE6">
        <w:rPr>
          <w:rFonts w:ascii="Arial" w:eastAsia="Times New Roman" w:hAnsi="Arial" w:cs="Arial"/>
          <w:sz w:val="24"/>
          <w:szCs w:val="24"/>
          <w:lang w:val="en-GB" w:eastAsia="fr-FR"/>
        </w:rPr>
        <w:t xml:space="preserve"> </w:t>
      </w:r>
      <w:r w:rsidR="00D50D34" w:rsidRPr="00865AE6">
        <w:rPr>
          <w:rFonts w:ascii="Arial" w:eastAsia="Times New Roman" w:hAnsi="Arial" w:cs="Arial"/>
          <w:sz w:val="24"/>
          <w:szCs w:val="24"/>
          <w:lang w:val="en-GB" w:eastAsia="fr-FR"/>
        </w:rPr>
        <w:t>Analysis of the potential barriers to national health policies is crucial.</w:t>
      </w:r>
    </w:p>
    <w:p w14:paraId="1EABE3EF" w14:textId="77777777" w:rsidR="00974E8B" w:rsidRPr="00865AE6" w:rsidRDefault="00974E8B" w:rsidP="00E6339C">
      <w:pPr>
        <w:pStyle w:val="BodyText"/>
        <w:ind w:left="142" w:right="142" w:firstLine="0"/>
        <w:jc w:val="both"/>
        <w:rPr>
          <w:rFonts w:cs="Arial"/>
          <w:sz w:val="24"/>
          <w:szCs w:val="24"/>
          <w:lang w:val="en-GB"/>
        </w:rPr>
      </w:pPr>
    </w:p>
    <w:p w14:paraId="4354191F" w14:textId="77777777" w:rsidR="00476945" w:rsidRPr="00865AE6" w:rsidRDefault="00476945" w:rsidP="00476945">
      <w:pPr>
        <w:pStyle w:val="BodyText"/>
        <w:spacing w:after="120"/>
        <w:ind w:left="142" w:right="142" w:firstLine="0"/>
        <w:jc w:val="both"/>
        <w:rPr>
          <w:rFonts w:cs="Arial"/>
          <w:b/>
          <w:spacing w:val="-1"/>
          <w:sz w:val="24"/>
          <w:szCs w:val="24"/>
          <w:lang w:val="en-GB"/>
        </w:rPr>
      </w:pPr>
      <w:r w:rsidRPr="00865AE6">
        <w:rPr>
          <w:rFonts w:cs="Arial"/>
          <w:b/>
          <w:spacing w:val="-1"/>
          <w:sz w:val="24"/>
          <w:szCs w:val="24"/>
          <w:lang w:val="en-GB"/>
        </w:rPr>
        <w:t>KEYWORDS</w:t>
      </w:r>
    </w:p>
    <w:p w14:paraId="0C54972D" w14:textId="77777777" w:rsidR="000B387D" w:rsidRPr="00865AE6" w:rsidRDefault="00517583" w:rsidP="00E6339C">
      <w:pPr>
        <w:pStyle w:val="BodyText"/>
        <w:spacing w:after="120"/>
        <w:ind w:left="142" w:right="142" w:firstLine="0"/>
        <w:jc w:val="both"/>
        <w:rPr>
          <w:rFonts w:cs="Arial"/>
          <w:spacing w:val="-1"/>
          <w:sz w:val="24"/>
          <w:szCs w:val="24"/>
          <w:lang w:val="en-GB"/>
        </w:rPr>
      </w:pPr>
      <w:r w:rsidRPr="00865AE6">
        <w:rPr>
          <w:rFonts w:cs="Arial"/>
          <w:spacing w:val="-1"/>
          <w:sz w:val="24"/>
          <w:szCs w:val="24"/>
          <w:lang w:val="en-GB"/>
        </w:rPr>
        <w:t>Definition of</w:t>
      </w:r>
      <w:r w:rsidR="00CB3123" w:rsidRPr="00865AE6">
        <w:rPr>
          <w:rFonts w:cs="Arial"/>
          <w:spacing w:val="-1"/>
          <w:sz w:val="24"/>
          <w:szCs w:val="24"/>
          <w:lang w:val="en-GB"/>
        </w:rPr>
        <w:t xml:space="preserve"> </w:t>
      </w:r>
      <w:r w:rsidR="00B10927" w:rsidRPr="00865AE6">
        <w:rPr>
          <w:rFonts w:cs="Arial"/>
          <w:spacing w:val="-1"/>
          <w:sz w:val="24"/>
          <w:szCs w:val="24"/>
          <w:lang w:val="en-GB"/>
        </w:rPr>
        <w:t>o</w:t>
      </w:r>
      <w:r w:rsidR="00CB3123" w:rsidRPr="00865AE6">
        <w:rPr>
          <w:rFonts w:cs="Arial"/>
          <w:spacing w:val="-1"/>
          <w:sz w:val="24"/>
          <w:szCs w:val="24"/>
          <w:lang w:val="en-GB"/>
        </w:rPr>
        <w:t xml:space="preserve">ral </w:t>
      </w:r>
      <w:r w:rsidR="00B10927" w:rsidRPr="00865AE6">
        <w:rPr>
          <w:rFonts w:cs="Arial"/>
          <w:spacing w:val="-1"/>
          <w:sz w:val="24"/>
          <w:szCs w:val="24"/>
          <w:lang w:val="en-GB"/>
        </w:rPr>
        <w:t>h</w:t>
      </w:r>
      <w:r w:rsidR="00CB3123" w:rsidRPr="00865AE6">
        <w:rPr>
          <w:rFonts w:cs="Arial"/>
          <w:spacing w:val="-1"/>
          <w:sz w:val="24"/>
          <w:szCs w:val="24"/>
          <w:lang w:val="en-GB"/>
        </w:rPr>
        <w:t>ealth;</w:t>
      </w:r>
      <w:r w:rsidRPr="00865AE6">
        <w:rPr>
          <w:rFonts w:cs="Arial"/>
          <w:spacing w:val="-1"/>
          <w:sz w:val="24"/>
          <w:szCs w:val="24"/>
          <w:lang w:val="en-GB"/>
        </w:rPr>
        <w:t xml:space="preserve"> </w:t>
      </w:r>
      <w:r w:rsidR="00B10927" w:rsidRPr="00865AE6">
        <w:rPr>
          <w:rFonts w:cs="Arial"/>
          <w:spacing w:val="-1"/>
          <w:sz w:val="24"/>
          <w:szCs w:val="24"/>
          <w:lang w:val="en-GB"/>
        </w:rPr>
        <w:t>n</w:t>
      </w:r>
      <w:r w:rsidRPr="00865AE6">
        <w:rPr>
          <w:rFonts w:cs="Arial"/>
          <w:spacing w:val="-1"/>
          <w:sz w:val="24"/>
          <w:szCs w:val="24"/>
          <w:lang w:val="en-GB"/>
        </w:rPr>
        <w:t xml:space="preserve">ational </w:t>
      </w:r>
      <w:r w:rsidR="00B10927" w:rsidRPr="00865AE6">
        <w:rPr>
          <w:rFonts w:cs="Arial"/>
          <w:spacing w:val="-1"/>
          <w:sz w:val="24"/>
          <w:szCs w:val="24"/>
          <w:lang w:val="en-GB"/>
        </w:rPr>
        <w:t>h</w:t>
      </w:r>
      <w:r w:rsidRPr="00865AE6">
        <w:rPr>
          <w:rFonts w:cs="Arial"/>
          <w:spacing w:val="-1"/>
          <w:sz w:val="24"/>
          <w:szCs w:val="24"/>
          <w:lang w:val="en-GB"/>
        </w:rPr>
        <w:t xml:space="preserve">ealth </w:t>
      </w:r>
      <w:r w:rsidR="00B10927" w:rsidRPr="00865AE6">
        <w:rPr>
          <w:rFonts w:cs="Arial"/>
          <w:spacing w:val="-1"/>
          <w:sz w:val="24"/>
          <w:szCs w:val="24"/>
          <w:lang w:val="en-GB"/>
        </w:rPr>
        <w:t>p</w:t>
      </w:r>
      <w:r w:rsidRPr="00865AE6">
        <w:rPr>
          <w:rFonts w:cs="Arial"/>
          <w:spacing w:val="-1"/>
          <w:sz w:val="24"/>
          <w:szCs w:val="24"/>
          <w:lang w:val="en-GB"/>
        </w:rPr>
        <w:t>olicy</w:t>
      </w:r>
      <w:r w:rsidR="004E3881" w:rsidRPr="00865AE6">
        <w:rPr>
          <w:rFonts w:cs="Arial"/>
          <w:spacing w:val="-1"/>
          <w:sz w:val="24"/>
          <w:szCs w:val="24"/>
          <w:lang w:val="en-GB"/>
        </w:rPr>
        <w:t xml:space="preserve">; </w:t>
      </w:r>
      <w:r w:rsidR="0025410F" w:rsidRPr="00865AE6">
        <w:rPr>
          <w:rFonts w:cs="Arial"/>
          <w:spacing w:val="-1"/>
          <w:sz w:val="24"/>
          <w:szCs w:val="24"/>
          <w:lang w:val="en-GB"/>
        </w:rPr>
        <w:t>legislation</w:t>
      </w:r>
      <w:r w:rsidR="000D4656" w:rsidRPr="00865AE6">
        <w:rPr>
          <w:rFonts w:cs="Arial"/>
          <w:spacing w:val="-1"/>
          <w:sz w:val="24"/>
          <w:szCs w:val="24"/>
          <w:lang w:val="en-GB"/>
        </w:rPr>
        <w:t xml:space="preserve">; </w:t>
      </w:r>
      <w:r w:rsidR="00D112CD" w:rsidRPr="00865AE6">
        <w:rPr>
          <w:rFonts w:cs="Arial"/>
          <w:spacing w:val="-1"/>
          <w:sz w:val="24"/>
          <w:szCs w:val="24"/>
          <w:lang w:val="en-GB"/>
        </w:rPr>
        <w:t>healthcare</w:t>
      </w:r>
    </w:p>
    <w:p w14:paraId="243855D1" w14:textId="77777777" w:rsidR="000C42EB" w:rsidRPr="00865AE6" w:rsidRDefault="000C42EB" w:rsidP="000C42EB">
      <w:pPr>
        <w:pStyle w:val="BodyText"/>
        <w:spacing w:after="120"/>
        <w:ind w:left="142" w:right="142" w:firstLine="0"/>
        <w:jc w:val="both"/>
        <w:rPr>
          <w:rFonts w:cs="Arial"/>
          <w:b/>
          <w:spacing w:val="-1"/>
          <w:sz w:val="24"/>
          <w:szCs w:val="24"/>
          <w:lang w:val="en-GB"/>
        </w:rPr>
      </w:pPr>
      <w:r w:rsidRPr="00865AE6">
        <w:rPr>
          <w:rFonts w:cs="Arial"/>
          <w:b/>
          <w:spacing w:val="-1"/>
          <w:sz w:val="24"/>
          <w:szCs w:val="24"/>
          <w:lang w:val="en-GB"/>
        </w:rPr>
        <w:t>DISCLAIMER</w:t>
      </w:r>
    </w:p>
    <w:p w14:paraId="2040FCCF" w14:textId="77777777" w:rsidR="000C42EB" w:rsidRPr="00865AE6" w:rsidRDefault="000C42EB" w:rsidP="000C42EB">
      <w:pPr>
        <w:pStyle w:val="BodyText"/>
        <w:ind w:left="142" w:right="142" w:firstLine="0"/>
        <w:jc w:val="both"/>
        <w:rPr>
          <w:rFonts w:cs="Arial"/>
          <w:spacing w:val="-1"/>
          <w:sz w:val="24"/>
          <w:szCs w:val="24"/>
          <w:lang w:val="en-GB"/>
        </w:rPr>
      </w:pPr>
      <w:r w:rsidRPr="00865AE6">
        <w:rPr>
          <w:rFonts w:cs="Arial"/>
          <w:spacing w:val="-1"/>
          <w:sz w:val="24"/>
          <w:szCs w:val="24"/>
          <w:lang w:val="en-GB"/>
        </w:rPr>
        <w:t xml:space="preserve">The information in this </w:t>
      </w:r>
      <w:r w:rsidR="00B10927" w:rsidRPr="00865AE6">
        <w:rPr>
          <w:rFonts w:cs="Arial"/>
          <w:spacing w:val="-1"/>
          <w:sz w:val="24"/>
          <w:szCs w:val="24"/>
          <w:lang w:val="en-GB"/>
        </w:rPr>
        <w:t>p</w:t>
      </w:r>
      <w:r w:rsidRPr="00865AE6">
        <w:rPr>
          <w:rFonts w:cs="Arial"/>
          <w:spacing w:val="-1"/>
          <w:sz w:val="24"/>
          <w:szCs w:val="24"/>
          <w:lang w:val="en-GB"/>
        </w:rPr>
        <w:t xml:space="preserve">olicy </w:t>
      </w:r>
      <w:r w:rsidR="00B10927" w:rsidRPr="00865AE6">
        <w:rPr>
          <w:rFonts w:cs="Arial"/>
          <w:spacing w:val="-1"/>
          <w:sz w:val="24"/>
          <w:szCs w:val="24"/>
          <w:lang w:val="en-GB"/>
        </w:rPr>
        <w:t>s</w:t>
      </w:r>
      <w:r w:rsidRPr="00865AE6">
        <w:rPr>
          <w:rFonts w:cs="Arial"/>
          <w:spacing w:val="-1"/>
          <w:sz w:val="24"/>
          <w:szCs w:val="24"/>
          <w:lang w:val="en-GB"/>
        </w:rPr>
        <w:t xml:space="preserve">tatement was based on the best scientific evidence available at the time. It may be interpreted to reflect prevailing cultural sensitivities and socio-economic constraints. </w:t>
      </w:r>
    </w:p>
    <w:p w14:paraId="782F486B" w14:textId="77777777" w:rsidR="000C42EB" w:rsidRPr="00865AE6" w:rsidRDefault="000C42EB" w:rsidP="00E6339C">
      <w:pPr>
        <w:pStyle w:val="BodyText"/>
        <w:spacing w:after="120"/>
        <w:ind w:left="142" w:right="142" w:firstLine="0"/>
        <w:jc w:val="both"/>
        <w:rPr>
          <w:rFonts w:cs="Arial"/>
          <w:spacing w:val="-1"/>
          <w:sz w:val="24"/>
          <w:szCs w:val="24"/>
          <w:lang w:val="en-GB"/>
        </w:rPr>
      </w:pPr>
    </w:p>
    <w:p w14:paraId="48FA2C0E" w14:textId="77777777" w:rsidR="008941A1" w:rsidRPr="00865AE6" w:rsidRDefault="008941A1" w:rsidP="00E6339C">
      <w:pPr>
        <w:pStyle w:val="BodyText"/>
        <w:spacing w:after="120"/>
        <w:ind w:left="142" w:right="142" w:firstLine="0"/>
        <w:jc w:val="both"/>
        <w:rPr>
          <w:rFonts w:cs="Arial"/>
          <w:b/>
          <w:spacing w:val="-1"/>
          <w:sz w:val="24"/>
          <w:szCs w:val="24"/>
          <w:lang w:val="en-GB"/>
        </w:rPr>
      </w:pPr>
      <w:r w:rsidRPr="00865AE6">
        <w:rPr>
          <w:rFonts w:cs="Arial"/>
          <w:b/>
          <w:spacing w:val="-1"/>
          <w:sz w:val="24"/>
          <w:szCs w:val="24"/>
          <w:lang w:val="en-GB"/>
        </w:rPr>
        <w:t>REFERENCES</w:t>
      </w:r>
    </w:p>
    <w:p w14:paraId="4078E03D" w14:textId="6BAD163C" w:rsidR="00351BCB" w:rsidRPr="00865AE6" w:rsidRDefault="00922D2C" w:rsidP="00351BCB">
      <w:pPr>
        <w:pStyle w:val="Bibliography"/>
        <w:rPr>
          <w:rFonts w:ascii="Arial" w:hAnsi="Arial" w:cs="Arial"/>
          <w:sz w:val="24"/>
          <w:lang w:val="en-GB"/>
        </w:rPr>
      </w:pPr>
      <w:r w:rsidRPr="00865AE6">
        <w:rPr>
          <w:rFonts w:cs="Arial"/>
          <w:spacing w:val="-1"/>
          <w:lang w:val="en-GB"/>
        </w:rPr>
        <w:fldChar w:fldCharType="begin"/>
      </w:r>
      <w:r w:rsidR="00351BCB" w:rsidRPr="00865AE6">
        <w:rPr>
          <w:rFonts w:cs="Arial"/>
          <w:spacing w:val="-1"/>
          <w:lang w:val="en-GB"/>
        </w:rPr>
        <w:instrText xml:space="preserve"> ADDIN ZOTERO_BIBL {"custom":[]} CSL_BIBLIOGRAPHY </w:instrText>
      </w:r>
      <w:r w:rsidRPr="00865AE6">
        <w:rPr>
          <w:rFonts w:cs="Arial"/>
          <w:spacing w:val="-1"/>
          <w:lang w:val="en-GB"/>
        </w:rPr>
        <w:fldChar w:fldCharType="separate"/>
      </w:r>
      <w:r w:rsidR="00351BCB" w:rsidRPr="00865AE6">
        <w:rPr>
          <w:rFonts w:ascii="Arial" w:hAnsi="Arial" w:cs="Arial"/>
          <w:sz w:val="24"/>
          <w:lang w:val="en-GB"/>
        </w:rPr>
        <w:t xml:space="preserve">1. </w:t>
      </w:r>
      <w:r w:rsidR="00351BCB" w:rsidRPr="00865AE6">
        <w:rPr>
          <w:rFonts w:ascii="Arial" w:hAnsi="Arial" w:cs="Arial"/>
          <w:sz w:val="24"/>
          <w:lang w:val="en-GB"/>
        </w:rPr>
        <w:tab/>
        <w:t>Glick M</w:t>
      </w:r>
      <w:r w:rsidR="00F83A05" w:rsidRPr="00865AE6">
        <w:rPr>
          <w:rFonts w:ascii="Arial" w:hAnsi="Arial" w:cs="Arial"/>
          <w:sz w:val="24"/>
          <w:lang w:val="en-GB"/>
        </w:rPr>
        <w:t xml:space="preserve"> </w:t>
      </w:r>
      <w:r w:rsidR="00F83A05" w:rsidRPr="00865AE6">
        <w:rPr>
          <w:rFonts w:ascii="Arial" w:hAnsi="Arial" w:cs="Arial"/>
          <w:i/>
          <w:sz w:val="24"/>
          <w:lang w:val="en-GB"/>
        </w:rPr>
        <w:t>et al</w:t>
      </w:r>
      <w:r w:rsidR="00F83A05" w:rsidRPr="00865AE6">
        <w:rPr>
          <w:rFonts w:ascii="Arial" w:hAnsi="Arial" w:cs="Arial"/>
          <w:sz w:val="24"/>
          <w:lang w:val="en-GB"/>
        </w:rPr>
        <w:t>.</w:t>
      </w:r>
      <w:r w:rsidR="00351BCB" w:rsidRPr="00865AE6">
        <w:rPr>
          <w:rFonts w:ascii="Arial" w:hAnsi="Arial" w:cs="Arial"/>
          <w:sz w:val="24"/>
          <w:lang w:val="en-GB"/>
        </w:rPr>
        <w:t xml:space="preserve"> A new definition for oral health developed by the FDI World Dental Federation opens the door to a universal definition of oral health. </w:t>
      </w:r>
      <w:r w:rsidR="00351BCB" w:rsidRPr="00865AE6">
        <w:rPr>
          <w:rFonts w:ascii="Arial" w:hAnsi="Arial" w:cs="Arial"/>
          <w:i/>
          <w:iCs/>
          <w:sz w:val="24"/>
          <w:lang w:val="en-GB"/>
        </w:rPr>
        <w:t>Am J Orthod Dentofac Orthop Off Publ Am Assoc Orthod Its Const Soc Am Board Orthod</w:t>
      </w:r>
      <w:r w:rsidR="00351BCB" w:rsidRPr="00865AE6">
        <w:rPr>
          <w:rFonts w:ascii="Arial" w:hAnsi="Arial" w:cs="Arial"/>
          <w:sz w:val="24"/>
          <w:lang w:val="en-GB"/>
        </w:rPr>
        <w:t xml:space="preserve"> 2017 151: 229–231.</w:t>
      </w:r>
    </w:p>
    <w:p w14:paraId="783F651D" w14:textId="7FCB60E0" w:rsidR="00351BCB" w:rsidRPr="00865AE6" w:rsidRDefault="00351BCB" w:rsidP="00351BCB">
      <w:pPr>
        <w:pStyle w:val="Bibliography"/>
        <w:rPr>
          <w:rFonts w:ascii="Arial" w:hAnsi="Arial" w:cs="Arial"/>
          <w:sz w:val="24"/>
          <w:lang w:val="en-GB"/>
        </w:rPr>
      </w:pPr>
      <w:r w:rsidRPr="00865AE6">
        <w:rPr>
          <w:rFonts w:ascii="Arial" w:hAnsi="Arial" w:cs="Arial"/>
          <w:sz w:val="24"/>
          <w:lang w:val="en-GB"/>
        </w:rPr>
        <w:lastRenderedPageBreak/>
        <w:t xml:space="preserve">2. </w:t>
      </w:r>
      <w:r w:rsidRPr="00865AE6">
        <w:rPr>
          <w:rFonts w:ascii="Arial" w:hAnsi="Arial" w:cs="Arial"/>
          <w:sz w:val="24"/>
          <w:lang w:val="en-GB"/>
        </w:rPr>
        <w:tab/>
        <w:t>Glick M</w:t>
      </w:r>
      <w:r w:rsidR="00F83A05" w:rsidRPr="00865AE6">
        <w:rPr>
          <w:rFonts w:ascii="Arial" w:hAnsi="Arial" w:cs="Arial"/>
          <w:sz w:val="24"/>
          <w:lang w:val="en-GB"/>
        </w:rPr>
        <w:t xml:space="preserve"> </w:t>
      </w:r>
      <w:r w:rsidR="00F83A05" w:rsidRPr="00865AE6">
        <w:rPr>
          <w:rFonts w:ascii="Arial" w:hAnsi="Arial" w:cs="Arial"/>
          <w:i/>
          <w:sz w:val="24"/>
          <w:lang w:val="en-GB"/>
        </w:rPr>
        <w:t>et al</w:t>
      </w:r>
      <w:r w:rsidR="00F83A05" w:rsidRPr="00865AE6">
        <w:rPr>
          <w:rFonts w:ascii="Arial" w:hAnsi="Arial" w:cs="Arial"/>
          <w:sz w:val="24"/>
          <w:lang w:val="en-GB"/>
        </w:rPr>
        <w:t>.</w:t>
      </w:r>
      <w:r w:rsidRPr="00865AE6">
        <w:rPr>
          <w:rFonts w:ascii="Arial" w:hAnsi="Arial" w:cs="Arial"/>
          <w:sz w:val="24"/>
          <w:lang w:val="en-GB"/>
        </w:rPr>
        <w:t xml:space="preserve"> FDI Vision 2020: shaping the future of oral health. </w:t>
      </w:r>
      <w:r w:rsidRPr="00865AE6">
        <w:rPr>
          <w:rFonts w:ascii="Arial" w:hAnsi="Arial" w:cs="Arial"/>
          <w:i/>
          <w:iCs/>
          <w:sz w:val="24"/>
          <w:lang w:val="en-GB"/>
        </w:rPr>
        <w:t>Int Dent J</w:t>
      </w:r>
      <w:r w:rsidRPr="00865AE6">
        <w:rPr>
          <w:rFonts w:ascii="Arial" w:hAnsi="Arial" w:cs="Arial"/>
          <w:sz w:val="24"/>
          <w:lang w:val="en-GB"/>
        </w:rPr>
        <w:t xml:space="preserve"> 2012 62: 278–291.</w:t>
      </w:r>
    </w:p>
    <w:p w14:paraId="33170B63" w14:textId="68381E97" w:rsidR="00351BCB" w:rsidRPr="00865AE6" w:rsidRDefault="00351BCB" w:rsidP="00351BCB">
      <w:pPr>
        <w:pStyle w:val="Bibliography"/>
        <w:rPr>
          <w:rFonts w:ascii="Arial" w:hAnsi="Arial" w:cs="Arial"/>
          <w:sz w:val="24"/>
          <w:lang w:val="en-GB"/>
        </w:rPr>
      </w:pPr>
      <w:r w:rsidRPr="00865AE6">
        <w:rPr>
          <w:rFonts w:ascii="Arial" w:hAnsi="Arial" w:cs="Arial"/>
          <w:sz w:val="24"/>
          <w:lang w:val="en-GB"/>
        </w:rPr>
        <w:t xml:space="preserve">3. </w:t>
      </w:r>
      <w:r w:rsidRPr="00865AE6">
        <w:rPr>
          <w:rFonts w:ascii="Arial" w:hAnsi="Arial" w:cs="Arial"/>
          <w:sz w:val="24"/>
          <w:lang w:val="en-GB"/>
        </w:rPr>
        <w:tab/>
      </w:r>
      <w:r w:rsidR="00A754BF" w:rsidRPr="00865AE6">
        <w:rPr>
          <w:rFonts w:ascii="Arial" w:hAnsi="Arial" w:cs="Arial"/>
          <w:sz w:val="24"/>
          <w:lang w:val="en-GB"/>
        </w:rPr>
        <w:t xml:space="preserve">FDI World Dental Federation. </w:t>
      </w:r>
      <w:r w:rsidRPr="00865AE6">
        <w:rPr>
          <w:rFonts w:ascii="Arial" w:hAnsi="Arial" w:cs="Arial"/>
          <w:sz w:val="24"/>
          <w:lang w:val="en-GB"/>
        </w:rPr>
        <w:t xml:space="preserve">FDI Vision 2020: a blueprint for the profession. </w:t>
      </w:r>
      <w:r w:rsidR="00A754BF" w:rsidRPr="00865AE6">
        <w:rPr>
          <w:rFonts w:ascii="Arial" w:hAnsi="Arial" w:cs="Arial"/>
          <w:sz w:val="24"/>
          <w:lang w:val="en-GB"/>
        </w:rPr>
        <w:t>Geneva</w:t>
      </w:r>
      <w:r w:rsidR="00971A78" w:rsidRPr="00865AE6">
        <w:rPr>
          <w:rFonts w:ascii="Arial" w:hAnsi="Arial" w:cs="Arial"/>
          <w:sz w:val="24"/>
          <w:lang w:val="en-GB"/>
        </w:rPr>
        <w:t xml:space="preserve">, </w:t>
      </w:r>
      <w:r w:rsidRPr="00865AE6">
        <w:rPr>
          <w:rFonts w:ascii="Arial" w:hAnsi="Arial" w:cs="Arial"/>
          <w:iCs/>
          <w:sz w:val="24"/>
          <w:lang w:val="en-GB"/>
        </w:rPr>
        <w:t>FDI World Dental Federation</w:t>
      </w:r>
      <w:r w:rsidR="00971A78" w:rsidRPr="00865AE6">
        <w:rPr>
          <w:rFonts w:ascii="Arial" w:hAnsi="Arial" w:cs="Arial"/>
          <w:iCs/>
          <w:sz w:val="24"/>
          <w:lang w:val="en-GB"/>
        </w:rPr>
        <w:t>,</w:t>
      </w:r>
      <w:r w:rsidR="00A754BF" w:rsidRPr="00865AE6">
        <w:rPr>
          <w:rFonts w:ascii="Arial" w:hAnsi="Arial" w:cs="Arial"/>
          <w:sz w:val="24"/>
          <w:lang w:val="en-GB"/>
        </w:rPr>
        <w:t xml:space="preserve"> 2017. Available from: </w:t>
      </w:r>
      <w:r w:rsidRPr="00865AE6">
        <w:rPr>
          <w:rFonts w:ascii="Arial" w:hAnsi="Arial" w:cs="Arial"/>
          <w:sz w:val="24"/>
          <w:lang w:val="en-GB"/>
        </w:rPr>
        <w:t>http://www.fdiworlddental.org/resources/journal-articles/fdi-vision-2020-a-blueprint-for-the-profession</w:t>
      </w:r>
      <w:r w:rsidR="00971A78" w:rsidRPr="00865AE6">
        <w:rPr>
          <w:rFonts w:ascii="Arial" w:hAnsi="Arial" w:cs="Arial"/>
          <w:sz w:val="24"/>
          <w:lang w:val="en-GB"/>
        </w:rPr>
        <w:t>. Accessed on 15 January 2018.</w:t>
      </w:r>
    </w:p>
    <w:p w14:paraId="161CA691" w14:textId="68D3677F" w:rsidR="00351BCB" w:rsidRPr="00865AE6" w:rsidRDefault="00351BCB" w:rsidP="00351BCB">
      <w:pPr>
        <w:pStyle w:val="Bibliography"/>
        <w:rPr>
          <w:rFonts w:ascii="Arial" w:hAnsi="Arial" w:cs="Arial"/>
          <w:sz w:val="24"/>
          <w:lang w:val="en-GB"/>
        </w:rPr>
      </w:pPr>
      <w:r w:rsidRPr="00865AE6">
        <w:rPr>
          <w:rFonts w:ascii="Arial" w:hAnsi="Arial" w:cs="Arial"/>
          <w:sz w:val="24"/>
          <w:lang w:val="en-GB"/>
        </w:rPr>
        <w:t xml:space="preserve">4. </w:t>
      </w:r>
      <w:r w:rsidRPr="00865AE6">
        <w:rPr>
          <w:rFonts w:ascii="Arial" w:hAnsi="Arial" w:cs="Arial"/>
          <w:sz w:val="24"/>
          <w:lang w:val="en-GB"/>
        </w:rPr>
        <w:tab/>
      </w:r>
      <w:r w:rsidR="00A754BF" w:rsidRPr="00865AE6">
        <w:rPr>
          <w:rFonts w:ascii="Arial" w:hAnsi="Arial" w:cs="Arial"/>
          <w:sz w:val="24"/>
          <w:lang w:val="en-GB"/>
        </w:rPr>
        <w:t xml:space="preserve">FDI World Dental Federation. </w:t>
      </w:r>
      <w:r w:rsidRPr="00865AE6">
        <w:rPr>
          <w:rFonts w:ascii="Arial" w:hAnsi="Arial" w:cs="Arial"/>
          <w:sz w:val="24"/>
          <w:lang w:val="en-GB"/>
        </w:rPr>
        <w:t>FDI’s definition of oral health.</w:t>
      </w:r>
      <w:r w:rsidR="00A754BF" w:rsidRPr="00865AE6">
        <w:rPr>
          <w:rFonts w:ascii="Arial" w:hAnsi="Arial" w:cs="Arial"/>
          <w:sz w:val="24"/>
          <w:lang w:val="en-GB"/>
        </w:rPr>
        <w:t xml:space="preserve"> Geneva:</w:t>
      </w:r>
      <w:r w:rsidRPr="00865AE6">
        <w:rPr>
          <w:rFonts w:ascii="Arial" w:hAnsi="Arial" w:cs="Arial"/>
          <w:sz w:val="24"/>
          <w:lang w:val="en-GB"/>
        </w:rPr>
        <w:t xml:space="preserve"> </w:t>
      </w:r>
      <w:r w:rsidRPr="00865AE6">
        <w:rPr>
          <w:rFonts w:ascii="Arial" w:hAnsi="Arial" w:cs="Arial"/>
          <w:iCs/>
          <w:sz w:val="24"/>
          <w:lang w:val="en-GB"/>
        </w:rPr>
        <w:t>FDI World Dental Federation</w:t>
      </w:r>
      <w:r w:rsidR="00971A78" w:rsidRPr="00865AE6">
        <w:rPr>
          <w:rFonts w:ascii="Arial" w:hAnsi="Arial" w:cs="Arial"/>
          <w:iCs/>
          <w:sz w:val="24"/>
          <w:lang w:val="en-GB"/>
        </w:rPr>
        <w:t>,</w:t>
      </w:r>
      <w:r w:rsidR="00A754BF" w:rsidRPr="00865AE6">
        <w:rPr>
          <w:rFonts w:ascii="Arial" w:hAnsi="Arial" w:cs="Arial"/>
          <w:iCs/>
          <w:sz w:val="24"/>
          <w:lang w:val="en-GB"/>
        </w:rPr>
        <w:t xml:space="preserve"> 2016. Available from: </w:t>
      </w:r>
      <w:r w:rsidR="00BA48A1" w:rsidRPr="00865AE6">
        <w:rPr>
          <w:rFonts w:ascii="Arial" w:hAnsi="Arial" w:cs="Arial"/>
          <w:iCs/>
          <w:sz w:val="24"/>
          <w:lang w:val="en-GB"/>
        </w:rPr>
        <w:t>https://www.fdiworlddental.org/resources/journalarticles/  fdi-vision-2020-a-blueprint-for-theprofession</w:t>
      </w:r>
      <w:r w:rsidR="00971A78" w:rsidRPr="00865AE6">
        <w:rPr>
          <w:rFonts w:ascii="Arial" w:hAnsi="Arial" w:cs="Arial"/>
          <w:iCs/>
          <w:sz w:val="24"/>
          <w:lang w:val="en-GB"/>
        </w:rPr>
        <w:t>. Accessed on 15 January 2018.</w:t>
      </w:r>
    </w:p>
    <w:p w14:paraId="642EB4BB" w14:textId="4A854078" w:rsidR="004723C5" w:rsidRPr="00865AE6" w:rsidRDefault="00351BCB" w:rsidP="00E10D35">
      <w:pPr>
        <w:pStyle w:val="Bibliography"/>
        <w:rPr>
          <w:rFonts w:ascii="Times New Roman" w:eastAsia="Times New Roman" w:hAnsi="Times New Roman" w:cs="Times New Roman"/>
          <w:sz w:val="24"/>
          <w:szCs w:val="24"/>
          <w:lang w:val="en-GB"/>
        </w:rPr>
      </w:pPr>
      <w:r w:rsidRPr="00865AE6">
        <w:rPr>
          <w:rFonts w:ascii="Arial" w:hAnsi="Arial" w:cs="Arial"/>
          <w:sz w:val="24"/>
          <w:lang w:val="en-GB"/>
        </w:rPr>
        <w:t xml:space="preserve">5. </w:t>
      </w:r>
      <w:r w:rsidRPr="00865AE6">
        <w:rPr>
          <w:rFonts w:ascii="Arial" w:hAnsi="Arial" w:cs="Arial"/>
          <w:sz w:val="24"/>
          <w:lang w:val="en-GB"/>
        </w:rPr>
        <w:tab/>
      </w:r>
      <w:r w:rsidR="0052530A" w:rsidRPr="00865AE6">
        <w:rPr>
          <w:rFonts w:ascii="Arial" w:hAnsi="Arial" w:cs="Arial"/>
          <w:sz w:val="24"/>
          <w:lang w:val="en-GB"/>
        </w:rPr>
        <w:t>World Health Organization.</w:t>
      </w:r>
      <w:r w:rsidR="00971A78" w:rsidRPr="00865AE6">
        <w:rPr>
          <w:rFonts w:ascii="Arial" w:hAnsi="Arial" w:cs="Arial"/>
          <w:sz w:val="24"/>
          <w:lang w:val="en-GB"/>
        </w:rPr>
        <w:t xml:space="preserve"> </w:t>
      </w:r>
      <w:r w:rsidRPr="00865AE6">
        <w:rPr>
          <w:rFonts w:ascii="Arial" w:hAnsi="Arial" w:cs="Arial"/>
          <w:sz w:val="24"/>
          <w:lang w:val="en-GB"/>
        </w:rPr>
        <w:t>WHO | Health policy.</w:t>
      </w:r>
      <w:r w:rsidR="0052530A" w:rsidRPr="00865AE6">
        <w:rPr>
          <w:rFonts w:ascii="Arial" w:hAnsi="Arial" w:cs="Arial"/>
          <w:sz w:val="24"/>
          <w:lang w:val="en-GB"/>
        </w:rPr>
        <w:t xml:space="preserve"> Geneva</w:t>
      </w:r>
      <w:r w:rsidR="00971A78" w:rsidRPr="00865AE6">
        <w:rPr>
          <w:rFonts w:ascii="Arial" w:hAnsi="Arial" w:cs="Arial"/>
          <w:sz w:val="24"/>
          <w:lang w:val="en-GB"/>
        </w:rPr>
        <w:t xml:space="preserve">, </w:t>
      </w:r>
      <w:r w:rsidR="0052530A" w:rsidRPr="00865AE6">
        <w:rPr>
          <w:rFonts w:ascii="Arial" w:hAnsi="Arial" w:cs="Arial"/>
          <w:sz w:val="24"/>
          <w:lang w:val="en-GB"/>
        </w:rPr>
        <w:t>World Health Organization</w:t>
      </w:r>
      <w:r w:rsidR="00971A78" w:rsidRPr="00865AE6">
        <w:rPr>
          <w:rFonts w:ascii="Arial" w:hAnsi="Arial" w:cs="Arial"/>
          <w:sz w:val="24"/>
          <w:lang w:val="en-GB"/>
        </w:rPr>
        <w:t xml:space="preserve">, </w:t>
      </w:r>
      <w:r w:rsidR="0052530A" w:rsidRPr="00865AE6">
        <w:rPr>
          <w:rFonts w:ascii="Arial" w:hAnsi="Arial" w:cs="Arial"/>
          <w:sz w:val="24"/>
          <w:lang w:val="en-GB"/>
        </w:rPr>
        <w:t>2013. Available from:</w:t>
      </w:r>
      <w:r w:rsidR="00E10D35" w:rsidRPr="00865AE6">
        <w:rPr>
          <w:rFonts w:ascii="Arial" w:hAnsi="Arial" w:cs="Arial"/>
          <w:sz w:val="24"/>
          <w:lang w:val="en-GB"/>
        </w:rPr>
        <w:t xml:space="preserve"> </w:t>
      </w:r>
      <w:r w:rsidRPr="00865AE6">
        <w:rPr>
          <w:rFonts w:ascii="Arial" w:hAnsi="Arial" w:cs="Arial"/>
          <w:sz w:val="24"/>
          <w:lang w:val="en-GB"/>
        </w:rPr>
        <w:t>http://www.who.int/topics/health_policy/en/</w:t>
      </w:r>
      <w:r w:rsidR="00971A78" w:rsidRPr="00865AE6">
        <w:rPr>
          <w:rFonts w:ascii="Arial" w:hAnsi="Arial" w:cs="Arial"/>
          <w:sz w:val="24"/>
          <w:lang w:val="en-GB"/>
        </w:rPr>
        <w:t>. Accessed on 15 January 2018.</w:t>
      </w:r>
      <w:r w:rsidRPr="00865AE6">
        <w:rPr>
          <w:rFonts w:ascii="Arial" w:hAnsi="Arial" w:cs="Arial"/>
          <w:sz w:val="24"/>
          <w:lang w:val="en-GB"/>
        </w:rPr>
        <w:t xml:space="preserve"> </w:t>
      </w:r>
      <w:r w:rsidR="00922D2C" w:rsidRPr="00865AE6">
        <w:rPr>
          <w:rFonts w:cs="Arial"/>
          <w:spacing w:val="-1"/>
          <w:sz w:val="24"/>
          <w:szCs w:val="24"/>
          <w:lang w:val="en-GB"/>
        </w:rPr>
        <w:fldChar w:fldCharType="end"/>
      </w:r>
    </w:p>
    <w:sectPr w:rsidR="004723C5" w:rsidRPr="00865AE6" w:rsidSect="005F11EF">
      <w:pgSz w:w="12240" w:h="15840"/>
      <w:pgMar w:top="1701" w:right="1418" w:bottom="993" w:left="1418" w:header="709" w:footer="709"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F73F67" w14:textId="77777777" w:rsidR="00724412" w:rsidRDefault="00724412" w:rsidP="000B2AF6">
      <w:r>
        <w:separator/>
      </w:r>
    </w:p>
  </w:endnote>
  <w:endnote w:type="continuationSeparator" w:id="0">
    <w:p w14:paraId="670226BA" w14:textId="77777777" w:rsidR="00724412" w:rsidRDefault="00724412" w:rsidP="000B2A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altName w:val="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802AF1" w14:textId="77777777" w:rsidR="00724412" w:rsidRDefault="00724412" w:rsidP="000B2AF6">
      <w:r>
        <w:separator/>
      </w:r>
    </w:p>
  </w:footnote>
  <w:footnote w:type="continuationSeparator" w:id="0">
    <w:p w14:paraId="14946A1E" w14:textId="77777777" w:rsidR="00724412" w:rsidRDefault="00724412" w:rsidP="000B2A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880787"/>
    <w:multiLevelType w:val="hybridMultilevel"/>
    <w:tmpl w:val="D9D079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C9261C"/>
    <w:multiLevelType w:val="multilevel"/>
    <w:tmpl w:val="7C346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F609EF"/>
    <w:multiLevelType w:val="hybridMultilevel"/>
    <w:tmpl w:val="B9267EEA"/>
    <w:lvl w:ilvl="0" w:tplc="08160001">
      <w:start w:val="1"/>
      <w:numFmt w:val="bullet"/>
      <w:lvlText w:val=""/>
      <w:lvlJc w:val="left"/>
      <w:pPr>
        <w:ind w:left="630" w:hanging="360"/>
      </w:pPr>
      <w:rPr>
        <w:rFonts w:ascii="Symbol" w:hAnsi="Symbol" w:hint="default"/>
      </w:rPr>
    </w:lvl>
    <w:lvl w:ilvl="1" w:tplc="08160003" w:tentative="1">
      <w:start w:val="1"/>
      <w:numFmt w:val="bullet"/>
      <w:lvlText w:val="o"/>
      <w:lvlJc w:val="left"/>
      <w:pPr>
        <w:ind w:left="1350" w:hanging="360"/>
      </w:pPr>
      <w:rPr>
        <w:rFonts w:ascii="Courier New" w:hAnsi="Courier New" w:cs="Courier New" w:hint="default"/>
      </w:rPr>
    </w:lvl>
    <w:lvl w:ilvl="2" w:tplc="08160005" w:tentative="1">
      <w:start w:val="1"/>
      <w:numFmt w:val="bullet"/>
      <w:lvlText w:val=""/>
      <w:lvlJc w:val="left"/>
      <w:pPr>
        <w:ind w:left="2070" w:hanging="360"/>
      </w:pPr>
      <w:rPr>
        <w:rFonts w:ascii="Wingdings" w:hAnsi="Wingdings" w:hint="default"/>
      </w:rPr>
    </w:lvl>
    <w:lvl w:ilvl="3" w:tplc="08160001" w:tentative="1">
      <w:start w:val="1"/>
      <w:numFmt w:val="bullet"/>
      <w:lvlText w:val=""/>
      <w:lvlJc w:val="left"/>
      <w:pPr>
        <w:ind w:left="2790" w:hanging="360"/>
      </w:pPr>
      <w:rPr>
        <w:rFonts w:ascii="Symbol" w:hAnsi="Symbol" w:hint="default"/>
      </w:rPr>
    </w:lvl>
    <w:lvl w:ilvl="4" w:tplc="08160003" w:tentative="1">
      <w:start w:val="1"/>
      <w:numFmt w:val="bullet"/>
      <w:lvlText w:val="o"/>
      <w:lvlJc w:val="left"/>
      <w:pPr>
        <w:ind w:left="3510" w:hanging="360"/>
      </w:pPr>
      <w:rPr>
        <w:rFonts w:ascii="Courier New" w:hAnsi="Courier New" w:cs="Courier New" w:hint="default"/>
      </w:rPr>
    </w:lvl>
    <w:lvl w:ilvl="5" w:tplc="08160005" w:tentative="1">
      <w:start w:val="1"/>
      <w:numFmt w:val="bullet"/>
      <w:lvlText w:val=""/>
      <w:lvlJc w:val="left"/>
      <w:pPr>
        <w:ind w:left="4230" w:hanging="360"/>
      </w:pPr>
      <w:rPr>
        <w:rFonts w:ascii="Wingdings" w:hAnsi="Wingdings" w:hint="default"/>
      </w:rPr>
    </w:lvl>
    <w:lvl w:ilvl="6" w:tplc="08160001" w:tentative="1">
      <w:start w:val="1"/>
      <w:numFmt w:val="bullet"/>
      <w:lvlText w:val=""/>
      <w:lvlJc w:val="left"/>
      <w:pPr>
        <w:ind w:left="4950" w:hanging="360"/>
      </w:pPr>
      <w:rPr>
        <w:rFonts w:ascii="Symbol" w:hAnsi="Symbol" w:hint="default"/>
      </w:rPr>
    </w:lvl>
    <w:lvl w:ilvl="7" w:tplc="08160003" w:tentative="1">
      <w:start w:val="1"/>
      <w:numFmt w:val="bullet"/>
      <w:lvlText w:val="o"/>
      <w:lvlJc w:val="left"/>
      <w:pPr>
        <w:ind w:left="5670" w:hanging="360"/>
      </w:pPr>
      <w:rPr>
        <w:rFonts w:ascii="Courier New" w:hAnsi="Courier New" w:cs="Courier New" w:hint="default"/>
      </w:rPr>
    </w:lvl>
    <w:lvl w:ilvl="8" w:tplc="08160005" w:tentative="1">
      <w:start w:val="1"/>
      <w:numFmt w:val="bullet"/>
      <w:lvlText w:val=""/>
      <w:lvlJc w:val="left"/>
      <w:pPr>
        <w:ind w:left="6390" w:hanging="360"/>
      </w:pPr>
      <w:rPr>
        <w:rFonts w:ascii="Wingdings" w:hAnsi="Wingdings" w:hint="default"/>
      </w:rPr>
    </w:lvl>
  </w:abstractNum>
  <w:abstractNum w:abstractNumId="3" w15:restartNumberingAfterBreak="0">
    <w:nsid w:val="5A4B39FE"/>
    <w:multiLevelType w:val="hybridMultilevel"/>
    <w:tmpl w:val="FDD2FDB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CE91141"/>
    <w:multiLevelType w:val="hybridMultilevel"/>
    <w:tmpl w:val="393C23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5949E7"/>
    <w:multiLevelType w:val="multilevel"/>
    <w:tmpl w:val="B950B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8135190"/>
    <w:multiLevelType w:val="hybridMultilevel"/>
    <w:tmpl w:val="A4FE3F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7A5F564F"/>
    <w:multiLevelType w:val="hybridMultilevel"/>
    <w:tmpl w:val="B05AFA7E"/>
    <w:lvl w:ilvl="0" w:tplc="04090001">
      <w:start w:val="1"/>
      <w:numFmt w:val="bullet"/>
      <w:lvlText w:val=""/>
      <w:lvlJc w:val="left"/>
      <w:pPr>
        <w:ind w:left="521" w:hanging="360"/>
      </w:pPr>
      <w:rPr>
        <w:rFonts w:ascii="Symbol" w:hAnsi="Symbol" w:hint="default"/>
      </w:rPr>
    </w:lvl>
    <w:lvl w:ilvl="1" w:tplc="04090003" w:tentative="1">
      <w:start w:val="1"/>
      <w:numFmt w:val="bullet"/>
      <w:lvlText w:val="o"/>
      <w:lvlJc w:val="left"/>
      <w:pPr>
        <w:ind w:left="1241" w:hanging="360"/>
      </w:pPr>
      <w:rPr>
        <w:rFonts w:ascii="Courier New" w:hAnsi="Courier New" w:cs="Courier New" w:hint="default"/>
      </w:rPr>
    </w:lvl>
    <w:lvl w:ilvl="2" w:tplc="04090005" w:tentative="1">
      <w:start w:val="1"/>
      <w:numFmt w:val="bullet"/>
      <w:lvlText w:val=""/>
      <w:lvlJc w:val="left"/>
      <w:pPr>
        <w:ind w:left="1961" w:hanging="360"/>
      </w:pPr>
      <w:rPr>
        <w:rFonts w:ascii="Wingdings" w:hAnsi="Wingdings" w:hint="default"/>
      </w:rPr>
    </w:lvl>
    <w:lvl w:ilvl="3" w:tplc="04090001" w:tentative="1">
      <w:start w:val="1"/>
      <w:numFmt w:val="bullet"/>
      <w:lvlText w:val=""/>
      <w:lvlJc w:val="left"/>
      <w:pPr>
        <w:ind w:left="2681" w:hanging="360"/>
      </w:pPr>
      <w:rPr>
        <w:rFonts w:ascii="Symbol" w:hAnsi="Symbol" w:hint="default"/>
      </w:rPr>
    </w:lvl>
    <w:lvl w:ilvl="4" w:tplc="04090003" w:tentative="1">
      <w:start w:val="1"/>
      <w:numFmt w:val="bullet"/>
      <w:lvlText w:val="o"/>
      <w:lvlJc w:val="left"/>
      <w:pPr>
        <w:ind w:left="3401" w:hanging="360"/>
      </w:pPr>
      <w:rPr>
        <w:rFonts w:ascii="Courier New" w:hAnsi="Courier New" w:cs="Courier New" w:hint="default"/>
      </w:rPr>
    </w:lvl>
    <w:lvl w:ilvl="5" w:tplc="04090005" w:tentative="1">
      <w:start w:val="1"/>
      <w:numFmt w:val="bullet"/>
      <w:lvlText w:val=""/>
      <w:lvlJc w:val="left"/>
      <w:pPr>
        <w:ind w:left="4121" w:hanging="360"/>
      </w:pPr>
      <w:rPr>
        <w:rFonts w:ascii="Wingdings" w:hAnsi="Wingdings" w:hint="default"/>
      </w:rPr>
    </w:lvl>
    <w:lvl w:ilvl="6" w:tplc="04090001" w:tentative="1">
      <w:start w:val="1"/>
      <w:numFmt w:val="bullet"/>
      <w:lvlText w:val=""/>
      <w:lvlJc w:val="left"/>
      <w:pPr>
        <w:ind w:left="4841" w:hanging="360"/>
      </w:pPr>
      <w:rPr>
        <w:rFonts w:ascii="Symbol" w:hAnsi="Symbol" w:hint="default"/>
      </w:rPr>
    </w:lvl>
    <w:lvl w:ilvl="7" w:tplc="04090003" w:tentative="1">
      <w:start w:val="1"/>
      <w:numFmt w:val="bullet"/>
      <w:lvlText w:val="o"/>
      <w:lvlJc w:val="left"/>
      <w:pPr>
        <w:ind w:left="5561" w:hanging="360"/>
      </w:pPr>
      <w:rPr>
        <w:rFonts w:ascii="Courier New" w:hAnsi="Courier New" w:cs="Courier New" w:hint="default"/>
      </w:rPr>
    </w:lvl>
    <w:lvl w:ilvl="8" w:tplc="04090005" w:tentative="1">
      <w:start w:val="1"/>
      <w:numFmt w:val="bullet"/>
      <w:lvlText w:val=""/>
      <w:lvlJc w:val="left"/>
      <w:pPr>
        <w:ind w:left="6281" w:hanging="360"/>
      </w:pPr>
      <w:rPr>
        <w:rFonts w:ascii="Wingdings" w:hAnsi="Wingdings" w:hint="default"/>
      </w:rPr>
    </w:lvl>
  </w:abstractNum>
  <w:num w:numId="1">
    <w:abstractNumId w:val="3"/>
  </w:num>
  <w:num w:numId="2">
    <w:abstractNumId w:val="7"/>
  </w:num>
  <w:num w:numId="3">
    <w:abstractNumId w:val="0"/>
  </w:num>
  <w:num w:numId="4">
    <w:abstractNumId w:val="4"/>
  </w:num>
  <w:num w:numId="5">
    <w:abstractNumId w:val="1"/>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F69"/>
    <w:rsid w:val="0002696D"/>
    <w:rsid w:val="000514BF"/>
    <w:rsid w:val="000526E9"/>
    <w:rsid w:val="00053179"/>
    <w:rsid w:val="0005664D"/>
    <w:rsid w:val="000B2AF6"/>
    <w:rsid w:val="000B387D"/>
    <w:rsid w:val="000C42EB"/>
    <w:rsid w:val="000D1FD2"/>
    <w:rsid w:val="000D4656"/>
    <w:rsid w:val="000F393F"/>
    <w:rsid w:val="000F4066"/>
    <w:rsid w:val="00122640"/>
    <w:rsid w:val="001674DF"/>
    <w:rsid w:val="0017482A"/>
    <w:rsid w:val="0018097C"/>
    <w:rsid w:val="00183145"/>
    <w:rsid w:val="0019753C"/>
    <w:rsid w:val="001D697F"/>
    <w:rsid w:val="00210078"/>
    <w:rsid w:val="00214077"/>
    <w:rsid w:val="00214523"/>
    <w:rsid w:val="00232D01"/>
    <w:rsid w:val="0024235C"/>
    <w:rsid w:val="00244F78"/>
    <w:rsid w:val="00245CCF"/>
    <w:rsid w:val="002476B5"/>
    <w:rsid w:val="00247939"/>
    <w:rsid w:val="00247E5A"/>
    <w:rsid w:val="00250479"/>
    <w:rsid w:val="0025410F"/>
    <w:rsid w:val="00264D96"/>
    <w:rsid w:val="00265ECE"/>
    <w:rsid w:val="002824B5"/>
    <w:rsid w:val="00297AAC"/>
    <w:rsid w:val="002A06E7"/>
    <w:rsid w:val="002C0320"/>
    <w:rsid w:val="002E3194"/>
    <w:rsid w:val="003115CF"/>
    <w:rsid w:val="003344A8"/>
    <w:rsid w:val="00336D0B"/>
    <w:rsid w:val="00351BCB"/>
    <w:rsid w:val="00353F96"/>
    <w:rsid w:val="003613FB"/>
    <w:rsid w:val="00375B9B"/>
    <w:rsid w:val="00375EA7"/>
    <w:rsid w:val="0038345D"/>
    <w:rsid w:val="00391E9B"/>
    <w:rsid w:val="00393A03"/>
    <w:rsid w:val="00396FD1"/>
    <w:rsid w:val="003B2039"/>
    <w:rsid w:val="003C10CF"/>
    <w:rsid w:val="003D0406"/>
    <w:rsid w:val="003F0BF8"/>
    <w:rsid w:val="004410B8"/>
    <w:rsid w:val="00442C90"/>
    <w:rsid w:val="0045549B"/>
    <w:rsid w:val="00464CB3"/>
    <w:rsid w:val="0047141C"/>
    <w:rsid w:val="004723C5"/>
    <w:rsid w:val="00476945"/>
    <w:rsid w:val="004A2AEF"/>
    <w:rsid w:val="004A5FBE"/>
    <w:rsid w:val="004A75E5"/>
    <w:rsid w:val="004E3881"/>
    <w:rsid w:val="004E519C"/>
    <w:rsid w:val="00503E89"/>
    <w:rsid w:val="005106F5"/>
    <w:rsid w:val="00517583"/>
    <w:rsid w:val="0051767A"/>
    <w:rsid w:val="0052530A"/>
    <w:rsid w:val="00525561"/>
    <w:rsid w:val="00536DE9"/>
    <w:rsid w:val="00552E13"/>
    <w:rsid w:val="0056273F"/>
    <w:rsid w:val="0056790B"/>
    <w:rsid w:val="00570D93"/>
    <w:rsid w:val="00575012"/>
    <w:rsid w:val="00580D0F"/>
    <w:rsid w:val="00584CDD"/>
    <w:rsid w:val="00585718"/>
    <w:rsid w:val="005905E1"/>
    <w:rsid w:val="00590876"/>
    <w:rsid w:val="005F11EF"/>
    <w:rsid w:val="006357FE"/>
    <w:rsid w:val="00641E6B"/>
    <w:rsid w:val="006451CB"/>
    <w:rsid w:val="006665FC"/>
    <w:rsid w:val="00681CDD"/>
    <w:rsid w:val="006B4F44"/>
    <w:rsid w:val="006B6E55"/>
    <w:rsid w:val="006C5313"/>
    <w:rsid w:val="006C5E6F"/>
    <w:rsid w:val="007172E2"/>
    <w:rsid w:val="00724412"/>
    <w:rsid w:val="00731325"/>
    <w:rsid w:val="00732EAD"/>
    <w:rsid w:val="0073359A"/>
    <w:rsid w:val="0074084F"/>
    <w:rsid w:val="00751429"/>
    <w:rsid w:val="00777C91"/>
    <w:rsid w:val="007C545C"/>
    <w:rsid w:val="00812B36"/>
    <w:rsid w:val="00830BAD"/>
    <w:rsid w:val="0085655D"/>
    <w:rsid w:val="00865AE6"/>
    <w:rsid w:val="0086620A"/>
    <w:rsid w:val="00877CFD"/>
    <w:rsid w:val="00882639"/>
    <w:rsid w:val="008941A1"/>
    <w:rsid w:val="008A4F13"/>
    <w:rsid w:val="008A7DF7"/>
    <w:rsid w:val="008B262C"/>
    <w:rsid w:val="009032A6"/>
    <w:rsid w:val="00914D24"/>
    <w:rsid w:val="00922D2C"/>
    <w:rsid w:val="00924AAE"/>
    <w:rsid w:val="00940BD9"/>
    <w:rsid w:val="009504E7"/>
    <w:rsid w:val="00952666"/>
    <w:rsid w:val="00971A78"/>
    <w:rsid w:val="00974E8B"/>
    <w:rsid w:val="00976653"/>
    <w:rsid w:val="009A1B97"/>
    <w:rsid w:val="009A608C"/>
    <w:rsid w:val="009D0DF9"/>
    <w:rsid w:val="009E3F0F"/>
    <w:rsid w:val="009E58A3"/>
    <w:rsid w:val="009F3D00"/>
    <w:rsid w:val="009F709A"/>
    <w:rsid w:val="00A04025"/>
    <w:rsid w:val="00A221D1"/>
    <w:rsid w:val="00A34F69"/>
    <w:rsid w:val="00A420FE"/>
    <w:rsid w:val="00A43782"/>
    <w:rsid w:val="00A43E02"/>
    <w:rsid w:val="00A45B55"/>
    <w:rsid w:val="00A550F7"/>
    <w:rsid w:val="00A619E9"/>
    <w:rsid w:val="00A754BF"/>
    <w:rsid w:val="00AB1317"/>
    <w:rsid w:val="00AC1678"/>
    <w:rsid w:val="00AD5908"/>
    <w:rsid w:val="00AE47C0"/>
    <w:rsid w:val="00AE5E98"/>
    <w:rsid w:val="00AE7590"/>
    <w:rsid w:val="00B1018C"/>
    <w:rsid w:val="00B10927"/>
    <w:rsid w:val="00B25494"/>
    <w:rsid w:val="00B25785"/>
    <w:rsid w:val="00B307F7"/>
    <w:rsid w:val="00B313CA"/>
    <w:rsid w:val="00B402A7"/>
    <w:rsid w:val="00B42A96"/>
    <w:rsid w:val="00B50536"/>
    <w:rsid w:val="00B775A9"/>
    <w:rsid w:val="00BA48A1"/>
    <w:rsid w:val="00BD572D"/>
    <w:rsid w:val="00BE5FDA"/>
    <w:rsid w:val="00C10BEB"/>
    <w:rsid w:val="00C24C71"/>
    <w:rsid w:val="00C25398"/>
    <w:rsid w:val="00C66AD5"/>
    <w:rsid w:val="00C74726"/>
    <w:rsid w:val="00C87AF5"/>
    <w:rsid w:val="00C90066"/>
    <w:rsid w:val="00CA4BA8"/>
    <w:rsid w:val="00CB3123"/>
    <w:rsid w:val="00CD16C2"/>
    <w:rsid w:val="00CE6986"/>
    <w:rsid w:val="00CF6723"/>
    <w:rsid w:val="00CF79C4"/>
    <w:rsid w:val="00D112CD"/>
    <w:rsid w:val="00D50D34"/>
    <w:rsid w:val="00D547AA"/>
    <w:rsid w:val="00D61076"/>
    <w:rsid w:val="00DA23AB"/>
    <w:rsid w:val="00DB5CF2"/>
    <w:rsid w:val="00DE73A0"/>
    <w:rsid w:val="00E03F79"/>
    <w:rsid w:val="00E10D35"/>
    <w:rsid w:val="00E14BA3"/>
    <w:rsid w:val="00E6339C"/>
    <w:rsid w:val="00E95212"/>
    <w:rsid w:val="00EA0742"/>
    <w:rsid w:val="00EC488A"/>
    <w:rsid w:val="00EC4A65"/>
    <w:rsid w:val="00ED7F31"/>
    <w:rsid w:val="00EE6130"/>
    <w:rsid w:val="00EE73AC"/>
    <w:rsid w:val="00F008EE"/>
    <w:rsid w:val="00F14759"/>
    <w:rsid w:val="00F14B94"/>
    <w:rsid w:val="00F30AAB"/>
    <w:rsid w:val="00F37425"/>
    <w:rsid w:val="00F62EEB"/>
    <w:rsid w:val="00F83A05"/>
    <w:rsid w:val="00FA65DB"/>
    <w:rsid w:val="00FC4C9F"/>
    <w:rsid w:val="00FD2E64"/>
    <w:rsid w:val="00FD3987"/>
    <w:rsid w:val="00FD6EC8"/>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CD97B"/>
  <w15:docId w15:val="{25AA4C09-3FB8-4801-BED6-38D02D517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4A2AEF"/>
    <w:pPr>
      <w:widowControl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4A2AEF"/>
  </w:style>
  <w:style w:type="paragraph" w:styleId="BodyText">
    <w:name w:val="Body Text"/>
    <w:basedOn w:val="Normal"/>
    <w:link w:val="BodyTextChar"/>
    <w:uiPriority w:val="1"/>
    <w:qFormat/>
    <w:rsid w:val="000B2AF6"/>
    <w:pPr>
      <w:ind w:left="206" w:hanging="341"/>
    </w:pPr>
    <w:rPr>
      <w:rFonts w:ascii="Arial" w:eastAsia="Arial" w:hAnsi="Arial"/>
    </w:rPr>
  </w:style>
  <w:style w:type="character" w:customStyle="1" w:styleId="BodyTextChar">
    <w:name w:val="Body Text Char"/>
    <w:basedOn w:val="DefaultParagraphFont"/>
    <w:link w:val="BodyText"/>
    <w:uiPriority w:val="1"/>
    <w:rsid w:val="000B2AF6"/>
    <w:rPr>
      <w:rFonts w:ascii="Arial" w:eastAsia="Arial" w:hAnsi="Arial"/>
    </w:rPr>
  </w:style>
  <w:style w:type="paragraph" w:styleId="FootnoteText">
    <w:name w:val="footnote text"/>
    <w:basedOn w:val="Normal"/>
    <w:link w:val="FootnoteTextChar"/>
    <w:uiPriority w:val="99"/>
    <w:semiHidden/>
    <w:unhideWhenUsed/>
    <w:rsid w:val="000B2AF6"/>
    <w:rPr>
      <w:sz w:val="20"/>
      <w:szCs w:val="20"/>
    </w:rPr>
  </w:style>
  <w:style w:type="character" w:customStyle="1" w:styleId="FootnoteTextChar">
    <w:name w:val="Footnote Text Char"/>
    <w:basedOn w:val="DefaultParagraphFont"/>
    <w:link w:val="FootnoteText"/>
    <w:uiPriority w:val="99"/>
    <w:semiHidden/>
    <w:rsid w:val="000B2AF6"/>
    <w:rPr>
      <w:sz w:val="20"/>
      <w:szCs w:val="20"/>
    </w:rPr>
  </w:style>
  <w:style w:type="character" w:styleId="FootnoteReference">
    <w:name w:val="footnote reference"/>
    <w:basedOn w:val="DefaultParagraphFont"/>
    <w:uiPriority w:val="99"/>
    <w:semiHidden/>
    <w:unhideWhenUsed/>
    <w:rsid w:val="000B2AF6"/>
    <w:rPr>
      <w:vertAlign w:val="superscript"/>
    </w:rPr>
  </w:style>
  <w:style w:type="paragraph" w:styleId="ListParagraph">
    <w:name w:val="List Paragraph"/>
    <w:basedOn w:val="Normal"/>
    <w:uiPriority w:val="1"/>
    <w:qFormat/>
    <w:rsid w:val="00E6339C"/>
  </w:style>
  <w:style w:type="character" w:styleId="LineNumber">
    <w:name w:val="line number"/>
    <w:basedOn w:val="DefaultParagraphFont"/>
    <w:uiPriority w:val="99"/>
    <w:semiHidden/>
    <w:unhideWhenUsed/>
    <w:rsid w:val="00A04025"/>
  </w:style>
  <w:style w:type="character" w:customStyle="1" w:styleId="apple-converted-space">
    <w:name w:val="apple-converted-space"/>
    <w:basedOn w:val="DefaultParagraphFont"/>
    <w:rsid w:val="00EE6130"/>
  </w:style>
  <w:style w:type="character" w:styleId="Hyperlink">
    <w:name w:val="Hyperlink"/>
    <w:basedOn w:val="DefaultParagraphFont"/>
    <w:uiPriority w:val="99"/>
    <w:unhideWhenUsed/>
    <w:rsid w:val="00EE6130"/>
    <w:rPr>
      <w:color w:val="0000FF"/>
      <w:u w:val="single"/>
    </w:rPr>
  </w:style>
  <w:style w:type="character" w:styleId="CommentReference">
    <w:name w:val="annotation reference"/>
    <w:basedOn w:val="DefaultParagraphFont"/>
    <w:uiPriority w:val="99"/>
    <w:semiHidden/>
    <w:unhideWhenUsed/>
    <w:rsid w:val="00974E8B"/>
    <w:rPr>
      <w:sz w:val="16"/>
      <w:szCs w:val="16"/>
    </w:rPr>
  </w:style>
  <w:style w:type="paragraph" w:styleId="CommentText">
    <w:name w:val="annotation text"/>
    <w:basedOn w:val="Normal"/>
    <w:link w:val="CommentTextChar"/>
    <w:uiPriority w:val="99"/>
    <w:semiHidden/>
    <w:unhideWhenUsed/>
    <w:rsid w:val="00974E8B"/>
    <w:rPr>
      <w:sz w:val="20"/>
      <w:szCs w:val="20"/>
    </w:rPr>
  </w:style>
  <w:style w:type="character" w:customStyle="1" w:styleId="CommentTextChar">
    <w:name w:val="Comment Text Char"/>
    <w:basedOn w:val="DefaultParagraphFont"/>
    <w:link w:val="CommentText"/>
    <w:uiPriority w:val="99"/>
    <w:semiHidden/>
    <w:rsid w:val="00974E8B"/>
    <w:rPr>
      <w:sz w:val="20"/>
      <w:szCs w:val="20"/>
    </w:rPr>
  </w:style>
  <w:style w:type="paragraph" w:styleId="CommentSubject">
    <w:name w:val="annotation subject"/>
    <w:basedOn w:val="CommentText"/>
    <w:next w:val="CommentText"/>
    <w:link w:val="CommentSubjectChar"/>
    <w:uiPriority w:val="99"/>
    <w:semiHidden/>
    <w:unhideWhenUsed/>
    <w:rsid w:val="00974E8B"/>
    <w:rPr>
      <w:b/>
      <w:bCs/>
    </w:rPr>
  </w:style>
  <w:style w:type="character" w:customStyle="1" w:styleId="CommentSubjectChar">
    <w:name w:val="Comment Subject Char"/>
    <w:basedOn w:val="CommentTextChar"/>
    <w:link w:val="CommentSubject"/>
    <w:uiPriority w:val="99"/>
    <w:semiHidden/>
    <w:rsid w:val="00974E8B"/>
    <w:rPr>
      <w:b/>
      <w:bCs/>
      <w:sz w:val="20"/>
      <w:szCs w:val="20"/>
    </w:rPr>
  </w:style>
  <w:style w:type="paragraph" w:styleId="BalloonText">
    <w:name w:val="Balloon Text"/>
    <w:basedOn w:val="Normal"/>
    <w:link w:val="BalloonTextChar"/>
    <w:uiPriority w:val="99"/>
    <w:semiHidden/>
    <w:unhideWhenUsed/>
    <w:rsid w:val="00974E8B"/>
    <w:rPr>
      <w:rFonts w:ascii="Tahoma" w:hAnsi="Tahoma" w:cs="Tahoma"/>
      <w:sz w:val="16"/>
      <w:szCs w:val="16"/>
    </w:rPr>
  </w:style>
  <w:style w:type="character" w:customStyle="1" w:styleId="BalloonTextChar">
    <w:name w:val="Balloon Text Char"/>
    <w:basedOn w:val="DefaultParagraphFont"/>
    <w:link w:val="BalloonText"/>
    <w:uiPriority w:val="99"/>
    <w:semiHidden/>
    <w:rsid w:val="00974E8B"/>
    <w:rPr>
      <w:rFonts w:ascii="Tahoma" w:hAnsi="Tahoma" w:cs="Tahoma"/>
      <w:sz w:val="16"/>
      <w:szCs w:val="16"/>
    </w:rPr>
  </w:style>
  <w:style w:type="paragraph" w:styleId="Revision">
    <w:name w:val="Revision"/>
    <w:hidden/>
    <w:uiPriority w:val="99"/>
    <w:semiHidden/>
    <w:rsid w:val="0038345D"/>
    <w:pPr>
      <w:spacing w:after="0" w:line="240" w:lineRule="auto"/>
    </w:pPr>
  </w:style>
  <w:style w:type="paragraph" w:styleId="NormalWeb">
    <w:name w:val="Normal (Web)"/>
    <w:basedOn w:val="Normal"/>
    <w:uiPriority w:val="99"/>
    <w:semiHidden/>
    <w:unhideWhenUsed/>
    <w:rsid w:val="00245CCF"/>
    <w:pPr>
      <w:widowControl/>
      <w:spacing w:before="100" w:beforeAutospacing="1" w:after="100" w:afterAutospacing="1"/>
    </w:pPr>
    <w:rPr>
      <w:rFonts w:ascii="Times New Roman" w:eastAsia="Times New Roman" w:hAnsi="Times New Roman" w:cs="Times New Roman"/>
      <w:sz w:val="24"/>
      <w:szCs w:val="24"/>
      <w:lang w:val="fr-FR" w:eastAsia="fr-FR"/>
    </w:rPr>
  </w:style>
  <w:style w:type="character" w:styleId="HTMLCite">
    <w:name w:val="HTML Cite"/>
    <w:basedOn w:val="DefaultParagraphFont"/>
    <w:uiPriority w:val="99"/>
    <w:semiHidden/>
    <w:unhideWhenUsed/>
    <w:rsid w:val="00232D01"/>
    <w:rPr>
      <w:i/>
      <w:iCs/>
    </w:rPr>
  </w:style>
  <w:style w:type="character" w:customStyle="1" w:styleId="author">
    <w:name w:val="author"/>
    <w:basedOn w:val="DefaultParagraphFont"/>
    <w:rsid w:val="00232D01"/>
  </w:style>
  <w:style w:type="character" w:styleId="Emphasis">
    <w:name w:val="Emphasis"/>
    <w:basedOn w:val="DefaultParagraphFont"/>
    <w:uiPriority w:val="20"/>
    <w:qFormat/>
    <w:rsid w:val="00232D01"/>
    <w:rPr>
      <w:i/>
      <w:iCs/>
    </w:rPr>
  </w:style>
  <w:style w:type="character" w:customStyle="1" w:styleId="articletitle">
    <w:name w:val="articletitle"/>
    <w:basedOn w:val="DefaultParagraphFont"/>
    <w:rsid w:val="00232D01"/>
  </w:style>
  <w:style w:type="character" w:customStyle="1" w:styleId="journaltitle">
    <w:name w:val="journaltitle"/>
    <w:basedOn w:val="DefaultParagraphFont"/>
    <w:rsid w:val="00232D01"/>
  </w:style>
  <w:style w:type="character" w:customStyle="1" w:styleId="pubyear">
    <w:name w:val="pubyear"/>
    <w:basedOn w:val="DefaultParagraphFont"/>
    <w:rsid w:val="00232D01"/>
  </w:style>
  <w:style w:type="character" w:customStyle="1" w:styleId="vol">
    <w:name w:val="vol"/>
    <w:basedOn w:val="DefaultParagraphFont"/>
    <w:rsid w:val="00232D01"/>
  </w:style>
  <w:style w:type="character" w:customStyle="1" w:styleId="pagefirst">
    <w:name w:val="pagefirst"/>
    <w:basedOn w:val="DefaultParagraphFont"/>
    <w:rsid w:val="00232D01"/>
  </w:style>
  <w:style w:type="character" w:customStyle="1" w:styleId="pagelast">
    <w:name w:val="pagelast"/>
    <w:basedOn w:val="DefaultParagraphFont"/>
    <w:rsid w:val="00232D01"/>
  </w:style>
  <w:style w:type="paragraph" w:styleId="Bibliography">
    <w:name w:val="Bibliography"/>
    <w:basedOn w:val="Normal"/>
    <w:next w:val="Normal"/>
    <w:uiPriority w:val="37"/>
    <w:unhideWhenUsed/>
    <w:rsid w:val="00922D2C"/>
    <w:pPr>
      <w:tabs>
        <w:tab w:val="left" w:pos="384"/>
      </w:tabs>
      <w:spacing w:after="240"/>
      <w:ind w:left="384" w:hanging="384"/>
    </w:pPr>
  </w:style>
  <w:style w:type="paragraph" w:styleId="Header">
    <w:name w:val="header"/>
    <w:basedOn w:val="Normal"/>
    <w:link w:val="HeaderChar"/>
    <w:uiPriority w:val="99"/>
    <w:unhideWhenUsed/>
    <w:rsid w:val="006451CB"/>
    <w:pPr>
      <w:tabs>
        <w:tab w:val="center" w:pos="4680"/>
        <w:tab w:val="right" w:pos="9360"/>
      </w:tabs>
    </w:pPr>
  </w:style>
  <w:style w:type="character" w:customStyle="1" w:styleId="HeaderChar">
    <w:name w:val="Header Char"/>
    <w:basedOn w:val="DefaultParagraphFont"/>
    <w:link w:val="Header"/>
    <w:uiPriority w:val="99"/>
    <w:rsid w:val="006451CB"/>
  </w:style>
  <w:style w:type="paragraph" w:styleId="Footer">
    <w:name w:val="footer"/>
    <w:basedOn w:val="Normal"/>
    <w:link w:val="FooterChar"/>
    <w:uiPriority w:val="99"/>
    <w:unhideWhenUsed/>
    <w:rsid w:val="006451CB"/>
    <w:pPr>
      <w:tabs>
        <w:tab w:val="center" w:pos="4680"/>
        <w:tab w:val="right" w:pos="9360"/>
      </w:tabs>
    </w:pPr>
  </w:style>
  <w:style w:type="character" w:customStyle="1" w:styleId="FooterChar">
    <w:name w:val="Footer Char"/>
    <w:basedOn w:val="DefaultParagraphFont"/>
    <w:link w:val="Footer"/>
    <w:uiPriority w:val="99"/>
    <w:rsid w:val="006451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3824177">
      <w:bodyDiv w:val="1"/>
      <w:marLeft w:val="0"/>
      <w:marRight w:val="0"/>
      <w:marTop w:val="0"/>
      <w:marBottom w:val="0"/>
      <w:divBdr>
        <w:top w:val="none" w:sz="0" w:space="0" w:color="auto"/>
        <w:left w:val="none" w:sz="0" w:space="0" w:color="auto"/>
        <w:bottom w:val="none" w:sz="0" w:space="0" w:color="auto"/>
        <w:right w:val="none" w:sz="0" w:space="0" w:color="auto"/>
      </w:divBdr>
    </w:div>
    <w:div w:id="715399468">
      <w:bodyDiv w:val="1"/>
      <w:marLeft w:val="0"/>
      <w:marRight w:val="0"/>
      <w:marTop w:val="0"/>
      <w:marBottom w:val="0"/>
      <w:divBdr>
        <w:top w:val="none" w:sz="0" w:space="0" w:color="auto"/>
        <w:left w:val="none" w:sz="0" w:space="0" w:color="auto"/>
        <w:bottom w:val="none" w:sz="0" w:space="0" w:color="auto"/>
        <w:right w:val="none" w:sz="0" w:space="0" w:color="auto"/>
      </w:divBdr>
      <w:divsChild>
        <w:div w:id="188296560">
          <w:marLeft w:val="0"/>
          <w:marRight w:val="0"/>
          <w:marTop w:val="0"/>
          <w:marBottom w:val="0"/>
          <w:divBdr>
            <w:top w:val="none" w:sz="0" w:space="0" w:color="auto"/>
            <w:left w:val="none" w:sz="0" w:space="0" w:color="auto"/>
            <w:bottom w:val="none" w:sz="0" w:space="0" w:color="auto"/>
            <w:right w:val="none" w:sz="0" w:space="0" w:color="auto"/>
          </w:divBdr>
          <w:divsChild>
            <w:div w:id="1721050104">
              <w:marLeft w:val="0"/>
              <w:marRight w:val="0"/>
              <w:marTop w:val="0"/>
              <w:marBottom w:val="240"/>
              <w:divBdr>
                <w:top w:val="none" w:sz="0" w:space="0" w:color="auto"/>
                <w:left w:val="none" w:sz="0" w:space="0" w:color="auto"/>
                <w:bottom w:val="none" w:sz="0" w:space="0" w:color="auto"/>
                <w:right w:val="none" w:sz="0" w:space="0" w:color="auto"/>
              </w:divBdr>
              <w:divsChild>
                <w:div w:id="2075348133">
                  <w:marLeft w:val="360"/>
                  <w:marRight w:val="96"/>
                  <w:marTop w:val="0"/>
                  <w:marBottom w:val="0"/>
                  <w:divBdr>
                    <w:top w:val="none" w:sz="0" w:space="0" w:color="auto"/>
                    <w:left w:val="none" w:sz="0" w:space="0" w:color="auto"/>
                    <w:bottom w:val="none" w:sz="0" w:space="0" w:color="auto"/>
                    <w:right w:val="none" w:sz="0" w:space="0" w:color="auto"/>
                  </w:divBdr>
                </w:div>
              </w:divsChild>
            </w:div>
            <w:div w:id="1775709754">
              <w:marLeft w:val="0"/>
              <w:marRight w:val="0"/>
              <w:marTop w:val="0"/>
              <w:marBottom w:val="0"/>
              <w:divBdr>
                <w:top w:val="none" w:sz="0" w:space="0" w:color="auto"/>
                <w:left w:val="none" w:sz="0" w:space="0" w:color="auto"/>
                <w:bottom w:val="none" w:sz="0" w:space="0" w:color="auto"/>
                <w:right w:val="none" w:sz="0" w:space="0" w:color="auto"/>
              </w:divBdr>
              <w:divsChild>
                <w:div w:id="28799514">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777406160">
      <w:bodyDiv w:val="1"/>
      <w:marLeft w:val="0"/>
      <w:marRight w:val="0"/>
      <w:marTop w:val="0"/>
      <w:marBottom w:val="0"/>
      <w:divBdr>
        <w:top w:val="none" w:sz="0" w:space="0" w:color="auto"/>
        <w:left w:val="none" w:sz="0" w:space="0" w:color="auto"/>
        <w:bottom w:val="none" w:sz="0" w:space="0" w:color="auto"/>
        <w:right w:val="none" w:sz="0" w:space="0" w:color="auto"/>
      </w:divBdr>
      <w:divsChild>
        <w:div w:id="922955717">
          <w:marLeft w:val="0"/>
          <w:marRight w:val="0"/>
          <w:marTop w:val="0"/>
          <w:marBottom w:val="0"/>
          <w:divBdr>
            <w:top w:val="none" w:sz="0" w:space="0" w:color="auto"/>
            <w:left w:val="none" w:sz="0" w:space="0" w:color="auto"/>
            <w:bottom w:val="none" w:sz="0" w:space="0" w:color="auto"/>
            <w:right w:val="none" w:sz="0" w:space="0" w:color="auto"/>
          </w:divBdr>
          <w:divsChild>
            <w:div w:id="1010990412">
              <w:marLeft w:val="0"/>
              <w:marRight w:val="0"/>
              <w:marTop w:val="0"/>
              <w:marBottom w:val="240"/>
              <w:divBdr>
                <w:top w:val="none" w:sz="0" w:space="0" w:color="auto"/>
                <w:left w:val="none" w:sz="0" w:space="0" w:color="auto"/>
                <w:bottom w:val="none" w:sz="0" w:space="0" w:color="auto"/>
                <w:right w:val="none" w:sz="0" w:space="0" w:color="auto"/>
              </w:divBdr>
              <w:divsChild>
                <w:div w:id="1099987811">
                  <w:marLeft w:val="360"/>
                  <w:marRight w:val="96"/>
                  <w:marTop w:val="0"/>
                  <w:marBottom w:val="0"/>
                  <w:divBdr>
                    <w:top w:val="none" w:sz="0" w:space="0" w:color="auto"/>
                    <w:left w:val="none" w:sz="0" w:space="0" w:color="auto"/>
                    <w:bottom w:val="none" w:sz="0" w:space="0" w:color="auto"/>
                    <w:right w:val="none" w:sz="0" w:space="0" w:color="auto"/>
                  </w:divBdr>
                </w:div>
              </w:divsChild>
            </w:div>
            <w:div w:id="543296414">
              <w:marLeft w:val="0"/>
              <w:marRight w:val="0"/>
              <w:marTop w:val="0"/>
              <w:marBottom w:val="240"/>
              <w:divBdr>
                <w:top w:val="none" w:sz="0" w:space="0" w:color="auto"/>
                <w:left w:val="none" w:sz="0" w:space="0" w:color="auto"/>
                <w:bottom w:val="none" w:sz="0" w:space="0" w:color="auto"/>
                <w:right w:val="none" w:sz="0" w:space="0" w:color="auto"/>
              </w:divBdr>
              <w:divsChild>
                <w:div w:id="2080521027">
                  <w:marLeft w:val="360"/>
                  <w:marRight w:val="96"/>
                  <w:marTop w:val="0"/>
                  <w:marBottom w:val="0"/>
                  <w:divBdr>
                    <w:top w:val="none" w:sz="0" w:space="0" w:color="auto"/>
                    <w:left w:val="none" w:sz="0" w:space="0" w:color="auto"/>
                    <w:bottom w:val="none" w:sz="0" w:space="0" w:color="auto"/>
                    <w:right w:val="none" w:sz="0" w:space="0" w:color="auto"/>
                  </w:divBdr>
                </w:div>
              </w:divsChild>
            </w:div>
            <w:div w:id="2092968330">
              <w:marLeft w:val="0"/>
              <w:marRight w:val="0"/>
              <w:marTop w:val="0"/>
              <w:marBottom w:val="240"/>
              <w:divBdr>
                <w:top w:val="none" w:sz="0" w:space="0" w:color="auto"/>
                <w:left w:val="none" w:sz="0" w:space="0" w:color="auto"/>
                <w:bottom w:val="none" w:sz="0" w:space="0" w:color="auto"/>
                <w:right w:val="none" w:sz="0" w:space="0" w:color="auto"/>
              </w:divBdr>
              <w:divsChild>
                <w:div w:id="763765946">
                  <w:marLeft w:val="360"/>
                  <w:marRight w:val="96"/>
                  <w:marTop w:val="0"/>
                  <w:marBottom w:val="0"/>
                  <w:divBdr>
                    <w:top w:val="none" w:sz="0" w:space="0" w:color="auto"/>
                    <w:left w:val="none" w:sz="0" w:space="0" w:color="auto"/>
                    <w:bottom w:val="none" w:sz="0" w:space="0" w:color="auto"/>
                    <w:right w:val="none" w:sz="0" w:space="0" w:color="auto"/>
                  </w:divBdr>
                </w:div>
              </w:divsChild>
            </w:div>
            <w:div w:id="1845825348">
              <w:marLeft w:val="0"/>
              <w:marRight w:val="0"/>
              <w:marTop w:val="0"/>
              <w:marBottom w:val="240"/>
              <w:divBdr>
                <w:top w:val="none" w:sz="0" w:space="0" w:color="auto"/>
                <w:left w:val="none" w:sz="0" w:space="0" w:color="auto"/>
                <w:bottom w:val="none" w:sz="0" w:space="0" w:color="auto"/>
                <w:right w:val="none" w:sz="0" w:space="0" w:color="auto"/>
              </w:divBdr>
              <w:divsChild>
                <w:div w:id="651756454">
                  <w:marLeft w:val="360"/>
                  <w:marRight w:val="96"/>
                  <w:marTop w:val="0"/>
                  <w:marBottom w:val="0"/>
                  <w:divBdr>
                    <w:top w:val="none" w:sz="0" w:space="0" w:color="auto"/>
                    <w:left w:val="none" w:sz="0" w:space="0" w:color="auto"/>
                    <w:bottom w:val="none" w:sz="0" w:space="0" w:color="auto"/>
                    <w:right w:val="none" w:sz="0" w:space="0" w:color="auto"/>
                  </w:divBdr>
                </w:div>
              </w:divsChild>
            </w:div>
            <w:div w:id="1913345956">
              <w:marLeft w:val="0"/>
              <w:marRight w:val="0"/>
              <w:marTop w:val="0"/>
              <w:marBottom w:val="240"/>
              <w:divBdr>
                <w:top w:val="none" w:sz="0" w:space="0" w:color="auto"/>
                <w:left w:val="none" w:sz="0" w:space="0" w:color="auto"/>
                <w:bottom w:val="none" w:sz="0" w:space="0" w:color="auto"/>
                <w:right w:val="none" w:sz="0" w:space="0" w:color="auto"/>
              </w:divBdr>
              <w:divsChild>
                <w:div w:id="900873306">
                  <w:marLeft w:val="360"/>
                  <w:marRight w:val="96"/>
                  <w:marTop w:val="0"/>
                  <w:marBottom w:val="0"/>
                  <w:divBdr>
                    <w:top w:val="none" w:sz="0" w:space="0" w:color="auto"/>
                    <w:left w:val="none" w:sz="0" w:space="0" w:color="auto"/>
                    <w:bottom w:val="none" w:sz="0" w:space="0" w:color="auto"/>
                    <w:right w:val="none" w:sz="0" w:space="0" w:color="auto"/>
                  </w:divBdr>
                </w:div>
              </w:divsChild>
            </w:div>
            <w:div w:id="564489342">
              <w:marLeft w:val="0"/>
              <w:marRight w:val="0"/>
              <w:marTop w:val="0"/>
              <w:marBottom w:val="0"/>
              <w:divBdr>
                <w:top w:val="none" w:sz="0" w:space="0" w:color="auto"/>
                <w:left w:val="none" w:sz="0" w:space="0" w:color="auto"/>
                <w:bottom w:val="none" w:sz="0" w:space="0" w:color="auto"/>
                <w:right w:val="none" w:sz="0" w:space="0" w:color="auto"/>
              </w:divBdr>
              <w:divsChild>
                <w:div w:id="1051001370">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842166866">
      <w:bodyDiv w:val="1"/>
      <w:marLeft w:val="0"/>
      <w:marRight w:val="0"/>
      <w:marTop w:val="0"/>
      <w:marBottom w:val="0"/>
      <w:divBdr>
        <w:top w:val="none" w:sz="0" w:space="0" w:color="auto"/>
        <w:left w:val="none" w:sz="0" w:space="0" w:color="auto"/>
        <w:bottom w:val="none" w:sz="0" w:space="0" w:color="auto"/>
        <w:right w:val="none" w:sz="0" w:space="0" w:color="auto"/>
      </w:divBdr>
      <w:divsChild>
        <w:div w:id="1140726540">
          <w:marLeft w:val="0"/>
          <w:marRight w:val="0"/>
          <w:marTop w:val="0"/>
          <w:marBottom w:val="0"/>
          <w:divBdr>
            <w:top w:val="none" w:sz="0" w:space="0" w:color="auto"/>
            <w:left w:val="none" w:sz="0" w:space="0" w:color="auto"/>
            <w:bottom w:val="none" w:sz="0" w:space="0" w:color="auto"/>
            <w:right w:val="none" w:sz="0" w:space="0" w:color="auto"/>
          </w:divBdr>
          <w:divsChild>
            <w:div w:id="1495492543">
              <w:marLeft w:val="0"/>
              <w:marRight w:val="0"/>
              <w:marTop w:val="0"/>
              <w:marBottom w:val="0"/>
              <w:divBdr>
                <w:top w:val="none" w:sz="0" w:space="0" w:color="auto"/>
                <w:left w:val="none" w:sz="0" w:space="0" w:color="auto"/>
                <w:bottom w:val="none" w:sz="0" w:space="0" w:color="auto"/>
                <w:right w:val="none" w:sz="0" w:space="0" w:color="auto"/>
              </w:divBdr>
              <w:divsChild>
                <w:div w:id="372273959">
                  <w:marLeft w:val="0"/>
                  <w:marRight w:val="0"/>
                  <w:marTop w:val="0"/>
                  <w:marBottom w:val="0"/>
                  <w:divBdr>
                    <w:top w:val="none" w:sz="0" w:space="0" w:color="auto"/>
                    <w:left w:val="none" w:sz="0" w:space="0" w:color="auto"/>
                    <w:bottom w:val="none" w:sz="0" w:space="0" w:color="auto"/>
                    <w:right w:val="none" w:sz="0" w:space="0" w:color="auto"/>
                  </w:divBdr>
                  <w:divsChild>
                    <w:div w:id="811219749">
                      <w:marLeft w:val="0"/>
                      <w:marRight w:val="0"/>
                      <w:marTop w:val="0"/>
                      <w:marBottom w:val="0"/>
                      <w:divBdr>
                        <w:top w:val="none" w:sz="0" w:space="0" w:color="auto"/>
                        <w:left w:val="none" w:sz="0" w:space="0" w:color="auto"/>
                        <w:bottom w:val="none" w:sz="0" w:space="0" w:color="auto"/>
                        <w:right w:val="none" w:sz="0" w:space="0" w:color="auto"/>
                      </w:divBdr>
                      <w:divsChild>
                        <w:div w:id="426461901">
                          <w:marLeft w:val="0"/>
                          <w:marRight w:val="0"/>
                          <w:marTop w:val="0"/>
                          <w:marBottom w:val="0"/>
                          <w:divBdr>
                            <w:top w:val="none" w:sz="0" w:space="0" w:color="auto"/>
                            <w:left w:val="none" w:sz="0" w:space="0" w:color="auto"/>
                            <w:bottom w:val="none" w:sz="0" w:space="0" w:color="auto"/>
                            <w:right w:val="none" w:sz="0" w:space="0" w:color="auto"/>
                          </w:divBdr>
                          <w:divsChild>
                            <w:div w:id="50798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0199851">
      <w:bodyDiv w:val="1"/>
      <w:marLeft w:val="0"/>
      <w:marRight w:val="0"/>
      <w:marTop w:val="0"/>
      <w:marBottom w:val="0"/>
      <w:divBdr>
        <w:top w:val="none" w:sz="0" w:space="0" w:color="auto"/>
        <w:left w:val="none" w:sz="0" w:space="0" w:color="auto"/>
        <w:bottom w:val="none" w:sz="0" w:space="0" w:color="auto"/>
        <w:right w:val="none" w:sz="0" w:space="0" w:color="auto"/>
      </w:divBdr>
      <w:divsChild>
        <w:div w:id="39138483">
          <w:marLeft w:val="0"/>
          <w:marRight w:val="0"/>
          <w:marTop w:val="0"/>
          <w:marBottom w:val="0"/>
          <w:divBdr>
            <w:top w:val="none" w:sz="0" w:space="0" w:color="auto"/>
            <w:left w:val="none" w:sz="0" w:space="0" w:color="auto"/>
            <w:bottom w:val="none" w:sz="0" w:space="0" w:color="auto"/>
            <w:right w:val="none" w:sz="0" w:space="0" w:color="auto"/>
          </w:divBdr>
          <w:divsChild>
            <w:div w:id="1892957312">
              <w:marLeft w:val="0"/>
              <w:marRight w:val="0"/>
              <w:marTop w:val="0"/>
              <w:marBottom w:val="0"/>
              <w:divBdr>
                <w:top w:val="none" w:sz="0" w:space="0" w:color="auto"/>
                <w:left w:val="none" w:sz="0" w:space="0" w:color="auto"/>
                <w:bottom w:val="none" w:sz="0" w:space="0" w:color="auto"/>
                <w:right w:val="none" w:sz="0" w:space="0" w:color="auto"/>
              </w:divBdr>
              <w:divsChild>
                <w:div w:id="1895894987">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130591465">
      <w:bodyDiv w:val="1"/>
      <w:marLeft w:val="0"/>
      <w:marRight w:val="0"/>
      <w:marTop w:val="0"/>
      <w:marBottom w:val="0"/>
      <w:divBdr>
        <w:top w:val="none" w:sz="0" w:space="0" w:color="auto"/>
        <w:left w:val="none" w:sz="0" w:space="0" w:color="auto"/>
        <w:bottom w:val="none" w:sz="0" w:space="0" w:color="auto"/>
        <w:right w:val="none" w:sz="0" w:space="0" w:color="auto"/>
      </w:divBdr>
    </w:div>
    <w:div w:id="1921713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D273A32C0A13C4898A11223B23F32DA" ma:contentTypeVersion="0" ma:contentTypeDescription="Create a new document." ma:contentTypeScope="" ma:versionID="b03cb7d19f3fd0b12fe46b4d6f9ef639">
  <xsd:schema xmlns:xsd="http://www.w3.org/2001/XMLSchema" xmlns:xs="http://www.w3.org/2001/XMLSchema" xmlns:p="http://schemas.microsoft.com/office/2006/metadata/properties" targetNamespace="http://schemas.microsoft.com/office/2006/metadata/properties" ma:root="true" ma:fieldsID="e632581fadfa51a52ea46ddb307d92e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50E612-89FC-4656-902F-04455C7E0154}">
  <ds:schemaRefs>
    <ds:schemaRef ds:uri="http://schemas.microsoft.com/sharepoint/v3/contenttype/forms"/>
  </ds:schemaRefs>
</ds:datastoreItem>
</file>

<file path=customXml/itemProps2.xml><?xml version="1.0" encoding="utf-8"?>
<ds:datastoreItem xmlns:ds="http://schemas.openxmlformats.org/officeDocument/2006/customXml" ds:itemID="{8AB64BB2-83F9-4366-9965-91EE38AB39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876F67F-13E0-4325-B5C8-1799DABB436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8910DBA-F0A8-44B1-96A4-B01713082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1538</Words>
  <Characters>8770</Characters>
  <Application>Microsoft Office Word</Application>
  <DocSecurity>0</DocSecurity>
  <Lines>73</Lines>
  <Paragraphs>20</Paragraphs>
  <ScaleCrop>false</ScaleCrop>
  <HeadingPairs>
    <vt:vector size="6" baseType="variant">
      <vt:variant>
        <vt:lpstr>Title</vt:lpstr>
      </vt:variant>
      <vt:variant>
        <vt:i4>1</vt:i4>
      </vt:variant>
      <vt:variant>
        <vt:lpstr>Título</vt:lpstr>
      </vt:variant>
      <vt:variant>
        <vt:i4>1</vt:i4>
      </vt:variant>
      <vt:variant>
        <vt:lpstr>Titel</vt:lpstr>
      </vt:variant>
      <vt:variant>
        <vt:i4>1</vt:i4>
      </vt:variant>
    </vt:vector>
  </HeadingPairs>
  <TitlesOfParts>
    <vt:vector size="3" baseType="lpstr">
      <vt:lpstr/>
      <vt:lpstr/>
      <vt:lpstr/>
    </vt:vector>
  </TitlesOfParts>
  <Company>Microsoft</Company>
  <LinksUpToDate>false</LinksUpToDate>
  <CharactersWithSpaces>10288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Isabelle Bourzeix</dc:creator>
  <cp:lastModifiedBy>Jose Ibarra</cp:lastModifiedBy>
  <cp:revision>3</cp:revision>
  <cp:lastPrinted>2018-08-14T08:49:00Z</cp:lastPrinted>
  <dcterms:created xsi:type="dcterms:W3CDTF">2018-09-04T12:37:00Z</dcterms:created>
  <dcterms:modified xsi:type="dcterms:W3CDTF">2018-09-05T16:06:00Z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0x010100CD273A32C0A13C4898A11223B23F32DA</vt:lpwstr>
  </property>
  <property fmtid="{D5CDD505-2E9C-101B-9397-08002B2CF9AE}" pid="3" name="ZOTERO_PREF_1">
    <vt:lpwstr>&lt;data data-version="3" zotero-version="5.0.29"&gt;&lt;session id="RA6mKhf1"/&gt;&lt;style id="http://www.zotero.org/styles/sage-vancouver" hasBibliography="1" bibliographyStyleHasBeenSet="1"/&gt;&lt;prefs&gt;&lt;pref name="fieldType" value="Field"/&gt;&lt;pref name="automaticJournalAb</vt:lpwstr>
  </property>
  <property fmtid="{D5CDD505-2E9C-101B-9397-08002B2CF9AE}" pid="4" name="ZOTERO_PREF_2">
    <vt:lpwstr>breviations" value="true"/&gt;&lt;pref name="noteType" value="0"/&gt;&lt;/prefs&gt;&lt;/data&gt;</vt:lpwstr>
  </property>
</Properties>
</file>