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828" w:type="dxa"/>
        <w:tblInd w:w="1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8828"/>
      </w:tblGrid>
      <w:tr w:rsidR="0098753C" w:rsidRPr="0098753C" w14:paraId="6359D8CA" w14:textId="77777777" w:rsidTr="004516B0">
        <w:trPr>
          <w:trHeight w:hRule="exact" w:val="567"/>
        </w:trPr>
        <w:tc>
          <w:tcPr>
            <w:tcW w:w="8828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  <w:tcMar>
              <w:top w:w="80" w:type="dxa"/>
              <w:left w:w="320" w:type="dxa"/>
              <w:bottom w:w="80" w:type="dxa"/>
              <w:right w:w="80" w:type="dxa"/>
            </w:tcMar>
          </w:tcPr>
          <w:p w14:paraId="1F4CE0D4" w14:textId="33EC2B13" w:rsidR="00164627" w:rsidRPr="0098753C" w:rsidRDefault="00164627" w:rsidP="004516B0">
            <w:pPr>
              <w:pStyle w:val="BodyA"/>
              <w:spacing w:line="418" w:lineRule="exact"/>
              <w:jc w:val="center"/>
              <w:rPr>
                <w:color w:val="auto"/>
              </w:rPr>
            </w:pPr>
            <w:r w:rsidRPr="0098753C">
              <w:rPr>
                <w:rFonts w:eastAsia="Times New Roman" w:cs="Arial"/>
                <w:noProof/>
                <w:color w:val="auto"/>
                <w:lang w:eastAsia="en-US"/>
              </w:rPr>
              <w:drawing>
                <wp:anchor distT="0" distB="0" distL="114300" distR="114300" simplePos="0" relativeHeight="251659264" behindDoc="0" locked="0" layoutInCell="1" allowOverlap="1" wp14:anchorId="09103738" wp14:editId="0007B3AB">
                  <wp:simplePos x="0" y="0"/>
                  <wp:positionH relativeFrom="margin">
                    <wp:align>center</wp:align>
                  </wp:positionH>
                  <wp:positionV relativeFrom="paragraph">
                    <wp:posOffset>-2557780</wp:posOffset>
                  </wp:positionV>
                  <wp:extent cx="1755775" cy="714375"/>
                  <wp:effectExtent l="0" t="0" r="0" b="9525"/>
                  <wp:wrapNone/>
                  <wp:docPr id="3" name="Picture 3" descr="FDI sans wor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DI sans wor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57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8753C">
              <w:rPr>
                <w:rStyle w:val="NoneA"/>
                <w:b/>
                <w:bCs/>
                <w:color w:val="auto"/>
                <w:spacing w:val="1"/>
                <w:sz w:val="37"/>
                <w:szCs w:val="37"/>
              </w:rPr>
              <w:t>FDI</w:t>
            </w:r>
            <w:r w:rsidRPr="0098753C">
              <w:rPr>
                <w:rStyle w:val="NoneA"/>
                <w:b/>
                <w:bCs/>
                <w:color w:val="auto"/>
                <w:spacing w:val="20"/>
                <w:sz w:val="37"/>
                <w:szCs w:val="37"/>
              </w:rPr>
              <w:t xml:space="preserve"> DRAFT </w:t>
            </w:r>
            <w:r w:rsidRPr="0098753C">
              <w:rPr>
                <w:rStyle w:val="NoneA"/>
                <w:b/>
                <w:bCs/>
                <w:color w:val="auto"/>
                <w:spacing w:val="1"/>
                <w:sz w:val="37"/>
                <w:szCs w:val="37"/>
              </w:rPr>
              <w:t>POLICY</w:t>
            </w:r>
            <w:r w:rsidRPr="0098753C">
              <w:rPr>
                <w:rStyle w:val="NoneA"/>
                <w:b/>
                <w:bCs/>
                <w:color w:val="auto"/>
                <w:spacing w:val="18"/>
                <w:sz w:val="37"/>
                <w:szCs w:val="37"/>
              </w:rPr>
              <w:t xml:space="preserve"> </w:t>
            </w:r>
            <w:r w:rsidRPr="0098753C">
              <w:rPr>
                <w:rStyle w:val="NoneA"/>
                <w:b/>
                <w:bCs/>
                <w:color w:val="auto"/>
                <w:spacing w:val="1"/>
                <w:sz w:val="37"/>
                <w:szCs w:val="37"/>
              </w:rPr>
              <w:t>STATEMENT</w:t>
            </w:r>
          </w:p>
        </w:tc>
      </w:tr>
      <w:tr w:rsidR="0098753C" w:rsidRPr="0098753C" w14:paraId="6150355D" w14:textId="77777777" w:rsidTr="004516B0">
        <w:trPr>
          <w:trHeight w:hRule="exact" w:val="146"/>
        </w:trPr>
        <w:tc>
          <w:tcPr>
            <w:tcW w:w="8828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DEAAEF" w14:textId="77777777" w:rsidR="00164627" w:rsidRPr="0098753C" w:rsidRDefault="00164627" w:rsidP="004516B0"/>
        </w:tc>
      </w:tr>
      <w:tr w:rsidR="0098753C" w:rsidRPr="0098753C" w14:paraId="1C0C1D0B" w14:textId="77777777" w:rsidTr="004516B0">
        <w:trPr>
          <w:trHeight w:hRule="exact" w:val="460"/>
        </w:trPr>
        <w:tc>
          <w:tcPr>
            <w:tcW w:w="8828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  <w:tcMar>
              <w:top w:w="80" w:type="dxa"/>
              <w:left w:w="320" w:type="dxa"/>
              <w:bottom w:w="80" w:type="dxa"/>
              <w:right w:w="80" w:type="dxa"/>
            </w:tcMar>
          </w:tcPr>
          <w:p w14:paraId="5D1C26DF" w14:textId="57C3D979" w:rsidR="00164627" w:rsidRPr="0098753C" w:rsidRDefault="00164627" w:rsidP="00164627">
            <w:pPr>
              <w:pStyle w:val="BodyA"/>
              <w:widowControl w:val="0"/>
              <w:spacing w:after="0" w:line="331" w:lineRule="exact"/>
              <w:jc w:val="center"/>
              <w:rPr>
                <w:rStyle w:val="NoneA"/>
                <w:b/>
                <w:bCs/>
                <w:color w:val="auto"/>
                <w:spacing w:val="-2"/>
                <w:sz w:val="32"/>
                <w:szCs w:val="32"/>
              </w:rPr>
            </w:pPr>
            <w:r w:rsidRPr="0098753C">
              <w:rPr>
                <w:rStyle w:val="NoneA"/>
                <w:b/>
                <w:bCs/>
                <w:color w:val="auto"/>
                <w:spacing w:val="-2"/>
                <w:sz w:val="32"/>
                <w:szCs w:val="32"/>
              </w:rPr>
              <w:t>Providing Basic Oral Healthcare for Displaced Persons</w:t>
            </w:r>
          </w:p>
        </w:tc>
      </w:tr>
      <w:tr w:rsidR="0098753C" w:rsidRPr="0098753C" w14:paraId="2D488D2B" w14:textId="77777777" w:rsidTr="004516B0">
        <w:trPr>
          <w:trHeight w:hRule="exact" w:val="146"/>
        </w:trPr>
        <w:tc>
          <w:tcPr>
            <w:tcW w:w="8828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C2F548" w14:textId="77777777" w:rsidR="00164627" w:rsidRPr="0098753C" w:rsidRDefault="00164627" w:rsidP="004516B0"/>
        </w:tc>
      </w:tr>
      <w:tr w:rsidR="0098753C" w:rsidRPr="0098753C" w14:paraId="1E9A148B" w14:textId="77777777" w:rsidTr="004516B0">
        <w:trPr>
          <w:trHeight w:hRule="exact" w:val="1089"/>
        </w:trPr>
        <w:tc>
          <w:tcPr>
            <w:tcW w:w="8828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  <w:tcMar>
              <w:top w:w="80" w:type="dxa"/>
              <w:left w:w="80" w:type="dxa"/>
              <w:bottom w:w="80" w:type="dxa"/>
              <w:right w:w="222" w:type="dxa"/>
            </w:tcMar>
            <w:vAlign w:val="center"/>
          </w:tcPr>
          <w:p w14:paraId="535C856F" w14:textId="77777777" w:rsidR="00164627" w:rsidRPr="0098753C" w:rsidRDefault="00164627" w:rsidP="004516B0">
            <w:pPr>
              <w:pStyle w:val="Body"/>
              <w:ind w:right="142"/>
              <w:jc w:val="center"/>
              <w:rPr>
                <w:rStyle w:val="NoneA"/>
                <w:rFonts w:ascii="Arial" w:eastAsia="Arial" w:hAnsi="Arial" w:cs="Arial"/>
                <w:b/>
                <w:bCs/>
                <w:color w:val="auto"/>
              </w:rPr>
            </w:pPr>
            <w:r w:rsidRPr="0098753C">
              <w:rPr>
                <w:rStyle w:val="NoneA"/>
                <w:rFonts w:ascii="Arial" w:hAnsi="Arial"/>
                <w:b/>
                <w:bCs/>
                <w:color w:val="auto"/>
              </w:rPr>
              <w:t xml:space="preserve">Submitted for adoption to the General Assembly: September 2018, </w:t>
            </w:r>
          </w:p>
          <w:p w14:paraId="1F77D2DC" w14:textId="77777777" w:rsidR="00164627" w:rsidRPr="0098753C" w:rsidRDefault="00164627" w:rsidP="004516B0">
            <w:pPr>
              <w:pStyle w:val="Body"/>
              <w:ind w:right="142"/>
              <w:jc w:val="center"/>
              <w:rPr>
                <w:rStyle w:val="NoneA"/>
                <w:rFonts w:ascii="Arial" w:eastAsia="Arial" w:hAnsi="Arial" w:cs="Arial"/>
                <w:b/>
                <w:bCs/>
                <w:color w:val="auto"/>
                <w:lang w:val="es-ES"/>
              </w:rPr>
            </w:pPr>
            <w:r w:rsidRPr="0098753C">
              <w:rPr>
                <w:rStyle w:val="NoneA"/>
                <w:rFonts w:ascii="Arial" w:hAnsi="Arial"/>
                <w:b/>
                <w:bCs/>
                <w:color w:val="auto"/>
                <w:lang w:val="es-ES"/>
              </w:rPr>
              <w:t xml:space="preserve">Buenos Aires, Argentina  </w:t>
            </w:r>
          </w:p>
          <w:p w14:paraId="52E10C1A" w14:textId="7C1C859B" w:rsidR="00164627" w:rsidRPr="0098753C" w:rsidRDefault="00A12D98" w:rsidP="004516B0">
            <w:pPr>
              <w:pStyle w:val="BodyA"/>
              <w:ind w:right="208"/>
              <w:jc w:val="center"/>
              <w:rPr>
                <w:color w:val="auto"/>
                <w:lang w:val="es-ES"/>
              </w:rPr>
            </w:pPr>
            <w:r w:rsidRPr="0098753C">
              <w:rPr>
                <w:rStyle w:val="NoneA"/>
                <w:b/>
                <w:bCs/>
                <w:color w:val="ED7D31" w:themeColor="accent2"/>
                <w:spacing w:val="1"/>
                <w:lang w:val="es-ES"/>
              </w:rPr>
              <w:t>Final Draft</w:t>
            </w:r>
            <w:r w:rsidR="00B26237" w:rsidRPr="0098753C">
              <w:rPr>
                <w:rStyle w:val="NoneA"/>
                <w:b/>
                <w:bCs/>
                <w:color w:val="ED7D31" w:themeColor="accent2"/>
                <w:spacing w:val="1"/>
                <w:lang w:val="es-ES"/>
              </w:rPr>
              <w:t xml:space="preserve"> </w:t>
            </w:r>
            <w:r w:rsidR="0098753C" w:rsidRPr="0098753C">
              <w:rPr>
                <w:rStyle w:val="NoneA"/>
                <w:b/>
                <w:bCs/>
                <w:color w:val="ED7D31" w:themeColor="accent2"/>
                <w:spacing w:val="1"/>
                <w:lang w:val="es-ES"/>
              </w:rPr>
              <w:t>2</w:t>
            </w:r>
          </w:p>
        </w:tc>
      </w:tr>
    </w:tbl>
    <w:p w14:paraId="1485A107" w14:textId="063D4CA6" w:rsidR="004A2AEF" w:rsidRPr="0098753C" w:rsidRDefault="00164627" w:rsidP="00CF57D6">
      <w:pPr>
        <w:spacing w:line="276" w:lineRule="auto"/>
        <w:ind w:left="142"/>
        <w:rPr>
          <w:rFonts w:ascii="Arial" w:hAnsi="Arial" w:cs="Arial"/>
          <w:sz w:val="24"/>
          <w:szCs w:val="24"/>
          <w:lang w:val="es-ES"/>
        </w:rPr>
      </w:pPr>
      <w:r w:rsidRPr="0098753C">
        <w:rPr>
          <w:noProof/>
        </w:rPr>
        <w:drawing>
          <wp:anchor distT="0" distB="0" distL="0" distR="0" simplePos="0" relativeHeight="251661312" behindDoc="0" locked="0" layoutInCell="1" allowOverlap="1" wp14:anchorId="2262644F" wp14:editId="5E2C70FA">
            <wp:simplePos x="0" y="0"/>
            <wp:positionH relativeFrom="margin">
              <wp:posOffset>2108200</wp:posOffset>
            </wp:positionH>
            <wp:positionV relativeFrom="line">
              <wp:posOffset>-2623820</wp:posOffset>
            </wp:positionV>
            <wp:extent cx="1755775" cy="714375"/>
            <wp:effectExtent l="0" t="0" r="0" b="9525"/>
            <wp:wrapNone/>
            <wp:docPr id="1073741825" name="officeArt object" descr="FDI sans word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 descr="FDI sans words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775" cy="7143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3BBF4180" w14:textId="7469B045" w:rsidR="000B2AF6" w:rsidRPr="0098753C" w:rsidRDefault="000B2AF6" w:rsidP="00CF57D6">
      <w:pPr>
        <w:pStyle w:val="BodyText"/>
        <w:spacing w:after="120" w:line="276" w:lineRule="auto"/>
        <w:ind w:left="142" w:right="142" w:firstLine="0"/>
        <w:jc w:val="both"/>
        <w:rPr>
          <w:rFonts w:cs="Arial"/>
          <w:spacing w:val="-1"/>
          <w:sz w:val="24"/>
          <w:szCs w:val="24"/>
        </w:rPr>
      </w:pPr>
      <w:r w:rsidRPr="0098753C">
        <w:rPr>
          <w:rFonts w:cs="Arial"/>
          <w:b/>
          <w:spacing w:val="-1"/>
          <w:sz w:val="24"/>
          <w:szCs w:val="24"/>
        </w:rPr>
        <w:t>CONTEXT</w:t>
      </w:r>
    </w:p>
    <w:p w14:paraId="473B0E0E" w14:textId="69E1B160" w:rsidR="00AD5908" w:rsidRPr="0098753C" w:rsidRDefault="0018097C" w:rsidP="00744AFE">
      <w:pPr>
        <w:pStyle w:val="BodyText"/>
        <w:spacing w:after="120" w:line="276" w:lineRule="auto"/>
        <w:ind w:left="142" w:right="142" w:firstLine="0"/>
        <w:jc w:val="both"/>
        <w:rPr>
          <w:rFonts w:cs="Arial"/>
          <w:sz w:val="24"/>
          <w:szCs w:val="24"/>
        </w:rPr>
      </w:pPr>
      <w:r w:rsidRPr="0098753C">
        <w:rPr>
          <w:rFonts w:cs="Arial"/>
          <w:sz w:val="24"/>
          <w:szCs w:val="24"/>
        </w:rPr>
        <w:t xml:space="preserve">The world is </w:t>
      </w:r>
      <w:r w:rsidR="00396FD1" w:rsidRPr="0098753C">
        <w:rPr>
          <w:rFonts w:cs="Arial"/>
          <w:sz w:val="24"/>
          <w:szCs w:val="24"/>
        </w:rPr>
        <w:t>witnessing an era in which the scale of global forced displacement is increasing</w:t>
      </w:r>
      <w:r w:rsidR="006938C9" w:rsidRPr="0098753C">
        <w:rPr>
          <w:rFonts w:cs="Arial"/>
          <w:sz w:val="24"/>
          <w:szCs w:val="24"/>
        </w:rPr>
        <w:t xml:space="preserve">. </w:t>
      </w:r>
      <w:r w:rsidR="00EE6130" w:rsidRPr="0098753C">
        <w:rPr>
          <w:rFonts w:cs="Arial"/>
          <w:sz w:val="24"/>
          <w:szCs w:val="24"/>
          <w:shd w:val="clear" w:color="auto" w:fill="FFFFFF"/>
        </w:rPr>
        <w:t>According to th</w:t>
      </w:r>
      <w:bookmarkStart w:id="0" w:name="_GoBack"/>
      <w:bookmarkEnd w:id="0"/>
      <w:r w:rsidR="00EE6130" w:rsidRPr="0098753C">
        <w:rPr>
          <w:rFonts w:cs="Arial"/>
          <w:sz w:val="24"/>
          <w:szCs w:val="24"/>
          <w:shd w:val="clear" w:color="auto" w:fill="FFFFFF"/>
        </w:rPr>
        <w:t>e</w:t>
      </w:r>
      <w:r w:rsidR="00EE6130" w:rsidRPr="0098753C">
        <w:rPr>
          <w:rStyle w:val="apple-converted-space"/>
          <w:rFonts w:cs="Arial"/>
          <w:sz w:val="24"/>
          <w:szCs w:val="24"/>
          <w:shd w:val="clear" w:color="auto" w:fill="FFFFFF"/>
        </w:rPr>
        <w:t> </w:t>
      </w:r>
      <w:r w:rsidR="00570D93" w:rsidRPr="0098753C">
        <w:rPr>
          <w:rFonts w:cs="Arial"/>
          <w:sz w:val="24"/>
          <w:szCs w:val="24"/>
          <w:shd w:val="clear" w:color="auto" w:fill="FFFFFF"/>
        </w:rPr>
        <w:t>United Nations High Commissioner for Refugees</w:t>
      </w:r>
      <w:r w:rsidR="0005433F" w:rsidRPr="0098753C">
        <w:rPr>
          <w:rFonts w:cs="Arial"/>
          <w:sz w:val="24"/>
          <w:szCs w:val="24"/>
          <w:shd w:val="clear" w:color="auto" w:fill="FFFFFF"/>
        </w:rPr>
        <w:t xml:space="preserve"> </w:t>
      </w:r>
      <w:r w:rsidR="007E6B60" w:rsidRPr="0098753C">
        <w:rPr>
          <w:rFonts w:cs="Arial"/>
          <w:sz w:val="24"/>
          <w:szCs w:val="24"/>
          <w:shd w:val="clear" w:color="auto" w:fill="FFFFFF"/>
        </w:rPr>
        <w:t>(UNHCR)</w:t>
      </w:r>
      <w:r w:rsidR="002476B5" w:rsidRPr="0098753C">
        <w:rPr>
          <w:rFonts w:cs="Arial"/>
          <w:sz w:val="24"/>
          <w:szCs w:val="24"/>
          <w:shd w:val="clear" w:color="auto" w:fill="FFFFFF"/>
        </w:rPr>
        <w:t xml:space="preserve">, </w:t>
      </w:r>
      <w:r w:rsidR="00EC7A35" w:rsidRPr="0098753C">
        <w:rPr>
          <w:rFonts w:cs="Arial"/>
          <w:sz w:val="24"/>
          <w:szCs w:val="24"/>
          <w:shd w:val="clear" w:color="auto" w:fill="FFFFFF"/>
        </w:rPr>
        <w:t xml:space="preserve">by the end of year 2017, 68.5 million individuals </w:t>
      </w:r>
      <w:r w:rsidR="00744AFE" w:rsidRPr="0098753C">
        <w:rPr>
          <w:rFonts w:cs="Arial"/>
          <w:sz w:val="24"/>
          <w:szCs w:val="24"/>
          <w:shd w:val="clear" w:color="auto" w:fill="FFFFFF"/>
        </w:rPr>
        <w:t>had been forcibly</w:t>
      </w:r>
      <w:r w:rsidR="00EC7A35" w:rsidRPr="0098753C">
        <w:rPr>
          <w:rFonts w:cs="Arial"/>
          <w:sz w:val="24"/>
          <w:szCs w:val="24"/>
          <w:shd w:val="clear" w:color="auto" w:fill="FFFFFF"/>
        </w:rPr>
        <w:t xml:space="preserve"> displaced worldwide </w:t>
      </w:r>
      <w:proofErr w:type="gramStart"/>
      <w:r w:rsidR="00EC7A35" w:rsidRPr="0098753C">
        <w:rPr>
          <w:rFonts w:cs="Arial"/>
          <w:sz w:val="24"/>
          <w:szCs w:val="24"/>
          <w:shd w:val="clear" w:color="auto" w:fill="FFFFFF"/>
        </w:rPr>
        <w:t>as a result of</w:t>
      </w:r>
      <w:proofErr w:type="gramEnd"/>
      <w:r w:rsidR="00EC7A35" w:rsidRPr="0098753C">
        <w:rPr>
          <w:rFonts w:cs="Arial"/>
          <w:sz w:val="24"/>
          <w:szCs w:val="24"/>
          <w:shd w:val="clear" w:color="auto" w:fill="FFFFFF"/>
        </w:rPr>
        <w:t xml:space="preserve"> persecution, </w:t>
      </w:r>
      <w:r w:rsidR="00EC7A35" w:rsidRPr="0098753C">
        <w:rPr>
          <w:rFonts w:cs="Arial"/>
          <w:bCs/>
          <w:sz w:val="24"/>
          <w:szCs w:val="24"/>
          <w:shd w:val="clear" w:color="auto" w:fill="FFFFFF"/>
        </w:rPr>
        <w:t xml:space="preserve">armed conflict, generalized violence, </w:t>
      </w:r>
      <w:r w:rsidR="006938C9" w:rsidRPr="0098753C">
        <w:rPr>
          <w:rFonts w:cs="Arial"/>
          <w:bCs/>
          <w:sz w:val="24"/>
          <w:szCs w:val="24"/>
          <w:shd w:val="clear" w:color="auto" w:fill="FFFFFF"/>
        </w:rPr>
        <w:t xml:space="preserve">natural disasters, famine, and </w:t>
      </w:r>
      <w:r w:rsidR="00EC7A35" w:rsidRPr="0098753C">
        <w:rPr>
          <w:rFonts w:cs="Arial"/>
          <w:bCs/>
          <w:sz w:val="24"/>
          <w:szCs w:val="24"/>
          <w:shd w:val="clear" w:color="auto" w:fill="FFFFFF"/>
        </w:rPr>
        <w:t xml:space="preserve">economic changes. </w:t>
      </w:r>
      <w:r w:rsidR="00EC7A35" w:rsidRPr="0098753C">
        <w:rPr>
          <w:rFonts w:cs="Arial"/>
          <w:sz w:val="24"/>
          <w:szCs w:val="24"/>
          <w:shd w:val="clear" w:color="auto" w:fill="FFFFFF"/>
        </w:rPr>
        <w:t xml:space="preserve">Almost 25 </w:t>
      </w:r>
      <w:r w:rsidR="00EC7A35" w:rsidRPr="0098753C">
        <w:rPr>
          <w:sz w:val="24"/>
          <w:szCs w:val="24"/>
        </w:rPr>
        <w:t xml:space="preserve">million of them were refugees, 40 million </w:t>
      </w:r>
      <w:r w:rsidR="001D0D15" w:rsidRPr="0098753C">
        <w:rPr>
          <w:sz w:val="24"/>
          <w:szCs w:val="24"/>
        </w:rPr>
        <w:t>were displaced internally</w:t>
      </w:r>
      <w:r w:rsidR="00EC7A35" w:rsidRPr="0098753C">
        <w:rPr>
          <w:sz w:val="24"/>
          <w:szCs w:val="24"/>
        </w:rPr>
        <w:t xml:space="preserve"> and 3 million were asylum</w:t>
      </w:r>
      <w:r w:rsidR="001D0D15" w:rsidRPr="0098753C">
        <w:rPr>
          <w:sz w:val="24"/>
          <w:szCs w:val="24"/>
        </w:rPr>
        <w:t>-</w:t>
      </w:r>
      <w:r w:rsidR="00EC7A35" w:rsidRPr="0098753C">
        <w:rPr>
          <w:sz w:val="24"/>
          <w:szCs w:val="24"/>
        </w:rPr>
        <w:t>seekers</w:t>
      </w:r>
      <w:r w:rsidR="00EC7A35" w:rsidRPr="0098753C">
        <w:rPr>
          <w:rFonts w:cs="Arial"/>
          <w:sz w:val="24"/>
          <w:szCs w:val="24"/>
          <w:shd w:val="clear" w:color="auto" w:fill="FFFFFF"/>
        </w:rPr>
        <w:t>.</w:t>
      </w:r>
      <w:r w:rsidR="006D05A2" w:rsidRPr="0098753C">
        <w:rPr>
          <w:rFonts w:cs="Arial"/>
          <w:sz w:val="24"/>
          <w:szCs w:val="24"/>
          <w:shd w:val="clear" w:color="auto" w:fill="FFFFFF"/>
          <w:vertAlign w:val="superscript"/>
        </w:rPr>
        <w:t>1</w:t>
      </w:r>
      <w:r w:rsidR="00EC7A35" w:rsidRPr="0098753C">
        <w:rPr>
          <w:rFonts w:cs="Arial"/>
          <w:sz w:val="24"/>
          <w:szCs w:val="24"/>
          <w:shd w:val="clear" w:color="auto" w:fill="FFFFFF"/>
        </w:rPr>
        <w:t xml:space="preserve"> </w:t>
      </w:r>
    </w:p>
    <w:p w14:paraId="12919CB1" w14:textId="595D302A" w:rsidR="00CA4BA8" w:rsidRPr="0098753C" w:rsidRDefault="00744AFE" w:rsidP="00CE2AC8">
      <w:pPr>
        <w:pStyle w:val="BodyText"/>
        <w:spacing w:after="120" w:line="276" w:lineRule="auto"/>
        <w:ind w:left="142" w:right="142" w:firstLine="0"/>
        <w:jc w:val="both"/>
        <w:rPr>
          <w:rFonts w:cs="Arial"/>
          <w:sz w:val="24"/>
          <w:szCs w:val="24"/>
          <w:vertAlign w:val="superscript"/>
        </w:rPr>
      </w:pPr>
      <w:r w:rsidRPr="0098753C">
        <w:rPr>
          <w:rFonts w:cs="Arial"/>
          <w:sz w:val="24"/>
          <w:szCs w:val="24"/>
        </w:rPr>
        <w:t xml:space="preserve">Displaced persons are among the most vulnerable groups worldwide. They </w:t>
      </w:r>
      <w:r w:rsidR="00464CB3" w:rsidRPr="0098753C">
        <w:rPr>
          <w:rFonts w:cs="Arial"/>
          <w:sz w:val="24"/>
          <w:szCs w:val="24"/>
        </w:rPr>
        <w:t>have</w:t>
      </w:r>
      <w:r w:rsidR="00CA4BA8" w:rsidRPr="0098753C">
        <w:rPr>
          <w:rFonts w:cs="Arial"/>
          <w:sz w:val="24"/>
          <w:szCs w:val="24"/>
        </w:rPr>
        <w:t xml:space="preserve"> limited access to </w:t>
      </w:r>
      <w:r w:rsidR="00900E3D" w:rsidRPr="0098753C">
        <w:rPr>
          <w:rFonts w:cs="Arial"/>
          <w:sz w:val="24"/>
          <w:szCs w:val="24"/>
        </w:rPr>
        <w:t xml:space="preserve">both </w:t>
      </w:r>
      <w:r w:rsidRPr="0098753C">
        <w:rPr>
          <w:rFonts w:cs="Arial"/>
          <w:sz w:val="24"/>
          <w:szCs w:val="24"/>
        </w:rPr>
        <w:t xml:space="preserve">preventive and </w:t>
      </w:r>
      <w:r w:rsidR="00900E3D" w:rsidRPr="0098753C">
        <w:rPr>
          <w:rFonts w:cs="Arial"/>
          <w:sz w:val="24"/>
          <w:szCs w:val="24"/>
        </w:rPr>
        <w:t xml:space="preserve">therapeutic </w:t>
      </w:r>
      <w:r w:rsidR="00CA4BA8" w:rsidRPr="0098753C">
        <w:rPr>
          <w:rFonts w:cs="Arial"/>
          <w:sz w:val="24"/>
          <w:szCs w:val="24"/>
        </w:rPr>
        <w:t xml:space="preserve">dental </w:t>
      </w:r>
      <w:r w:rsidRPr="0098753C">
        <w:rPr>
          <w:rFonts w:cs="Arial"/>
          <w:sz w:val="24"/>
          <w:szCs w:val="24"/>
        </w:rPr>
        <w:t xml:space="preserve">care. </w:t>
      </w:r>
      <w:r w:rsidR="0018097C" w:rsidRPr="0098753C">
        <w:rPr>
          <w:rFonts w:cs="Arial"/>
          <w:sz w:val="24"/>
          <w:szCs w:val="24"/>
        </w:rPr>
        <w:t xml:space="preserve">The consequences of untreated </w:t>
      </w:r>
      <w:r w:rsidR="00900E3D" w:rsidRPr="0098753C">
        <w:rPr>
          <w:rFonts w:cs="Arial"/>
          <w:sz w:val="24"/>
          <w:szCs w:val="24"/>
        </w:rPr>
        <w:t xml:space="preserve">tooth </w:t>
      </w:r>
      <w:r w:rsidR="00661F5F" w:rsidRPr="0098753C">
        <w:rPr>
          <w:rFonts w:cs="Arial"/>
          <w:sz w:val="24"/>
          <w:szCs w:val="24"/>
        </w:rPr>
        <w:t xml:space="preserve">decay and dental </w:t>
      </w:r>
      <w:r w:rsidR="0018097C" w:rsidRPr="0098753C">
        <w:rPr>
          <w:rFonts w:cs="Arial"/>
          <w:sz w:val="24"/>
          <w:szCs w:val="24"/>
        </w:rPr>
        <w:t xml:space="preserve">emergencies </w:t>
      </w:r>
      <w:r w:rsidR="001D0D15" w:rsidRPr="0098753C">
        <w:rPr>
          <w:rFonts w:cs="Arial"/>
          <w:sz w:val="24"/>
          <w:szCs w:val="24"/>
        </w:rPr>
        <w:t>include</w:t>
      </w:r>
      <w:r w:rsidR="0018097C" w:rsidRPr="0098753C">
        <w:rPr>
          <w:rFonts w:cs="Arial"/>
          <w:sz w:val="24"/>
          <w:szCs w:val="24"/>
        </w:rPr>
        <w:t xml:space="preserve"> pain, dysfunction</w:t>
      </w:r>
      <w:r w:rsidR="00CE2AC8" w:rsidRPr="0098753C">
        <w:rPr>
          <w:rFonts w:cs="Arial"/>
          <w:sz w:val="24"/>
          <w:szCs w:val="24"/>
        </w:rPr>
        <w:t>, systemic illnesses</w:t>
      </w:r>
      <w:r w:rsidR="0018097C" w:rsidRPr="0098753C">
        <w:rPr>
          <w:rFonts w:cs="Arial"/>
          <w:sz w:val="24"/>
          <w:szCs w:val="24"/>
        </w:rPr>
        <w:t xml:space="preserve"> and poor quality</w:t>
      </w:r>
      <w:r w:rsidR="00CE2AC8" w:rsidRPr="0098753C">
        <w:rPr>
          <w:rFonts w:cs="Arial"/>
          <w:sz w:val="24"/>
          <w:szCs w:val="24"/>
        </w:rPr>
        <w:t xml:space="preserve"> of </w:t>
      </w:r>
      <w:r w:rsidR="0018097C" w:rsidRPr="0098753C">
        <w:rPr>
          <w:rFonts w:cs="Arial"/>
          <w:sz w:val="24"/>
          <w:szCs w:val="24"/>
        </w:rPr>
        <w:t xml:space="preserve">life. </w:t>
      </w:r>
      <w:r w:rsidR="00CA4BA8" w:rsidRPr="0098753C">
        <w:rPr>
          <w:rFonts w:cs="Arial"/>
          <w:sz w:val="24"/>
          <w:szCs w:val="24"/>
        </w:rPr>
        <w:t xml:space="preserve">Barriers to dental </w:t>
      </w:r>
      <w:r w:rsidR="00751429" w:rsidRPr="0098753C">
        <w:rPr>
          <w:rFonts w:cs="Arial"/>
          <w:sz w:val="24"/>
          <w:szCs w:val="24"/>
        </w:rPr>
        <w:t>care among displaced persons</w:t>
      </w:r>
      <w:r w:rsidR="00CA4BA8" w:rsidRPr="0098753C">
        <w:rPr>
          <w:rFonts w:cs="Arial"/>
          <w:sz w:val="24"/>
          <w:szCs w:val="24"/>
        </w:rPr>
        <w:t xml:space="preserve"> include </w:t>
      </w:r>
      <w:r w:rsidR="006938C9" w:rsidRPr="0098753C">
        <w:rPr>
          <w:rFonts w:cs="Arial"/>
          <w:sz w:val="24"/>
          <w:szCs w:val="24"/>
        </w:rPr>
        <w:t xml:space="preserve">high </w:t>
      </w:r>
      <w:r w:rsidR="00CA4BA8" w:rsidRPr="0098753C">
        <w:rPr>
          <w:rFonts w:cs="Arial"/>
          <w:sz w:val="24"/>
          <w:szCs w:val="24"/>
        </w:rPr>
        <w:t xml:space="preserve">cost of dental treatment, lack of </w:t>
      </w:r>
      <w:r w:rsidR="004A5FBE" w:rsidRPr="0098753C">
        <w:rPr>
          <w:rFonts w:cs="Arial"/>
          <w:sz w:val="24"/>
          <w:szCs w:val="24"/>
        </w:rPr>
        <w:t xml:space="preserve">dentists and </w:t>
      </w:r>
      <w:r w:rsidR="006938C9" w:rsidRPr="0098753C">
        <w:rPr>
          <w:rFonts w:cs="Arial"/>
          <w:sz w:val="24"/>
          <w:szCs w:val="24"/>
        </w:rPr>
        <w:t>dental insurance, as well as</w:t>
      </w:r>
      <w:r w:rsidR="00CA4BA8" w:rsidRPr="0098753C">
        <w:rPr>
          <w:rFonts w:cs="Arial"/>
          <w:sz w:val="24"/>
          <w:szCs w:val="24"/>
        </w:rPr>
        <w:t xml:space="preserve"> language barriers</w:t>
      </w:r>
      <w:r w:rsidR="007E32B1" w:rsidRPr="0098753C">
        <w:rPr>
          <w:rFonts w:cs="Arial"/>
          <w:sz w:val="24"/>
          <w:szCs w:val="24"/>
        </w:rPr>
        <w:t xml:space="preserve"> in the case </w:t>
      </w:r>
      <w:r w:rsidR="00F269A2" w:rsidRPr="0098753C">
        <w:rPr>
          <w:rFonts w:cs="Arial"/>
          <w:sz w:val="24"/>
          <w:szCs w:val="24"/>
        </w:rPr>
        <w:t>of displaced persons</w:t>
      </w:r>
      <w:r w:rsidR="001D0D15" w:rsidRPr="0098753C">
        <w:rPr>
          <w:rFonts w:cs="Arial"/>
          <w:sz w:val="24"/>
          <w:szCs w:val="24"/>
        </w:rPr>
        <w:t xml:space="preserve"> abroad, including </w:t>
      </w:r>
      <w:r w:rsidR="00F269A2" w:rsidRPr="0098753C">
        <w:rPr>
          <w:rFonts w:cs="Arial"/>
          <w:sz w:val="24"/>
          <w:szCs w:val="24"/>
        </w:rPr>
        <w:t>asylum seekers.</w:t>
      </w:r>
      <w:r w:rsidR="006D05A2" w:rsidRPr="0098753C">
        <w:rPr>
          <w:rFonts w:cs="Arial"/>
          <w:sz w:val="24"/>
          <w:szCs w:val="24"/>
        </w:rPr>
        <w:t xml:space="preserve"> </w:t>
      </w:r>
      <w:r w:rsidR="006D05A2" w:rsidRPr="0098753C">
        <w:rPr>
          <w:rFonts w:cs="Arial"/>
          <w:sz w:val="24"/>
          <w:szCs w:val="24"/>
          <w:vertAlign w:val="superscript"/>
        </w:rPr>
        <w:t>2,3,4,5</w:t>
      </w:r>
    </w:p>
    <w:p w14:paraId="49D960F9" w14:textId="77777777" w:rsidR="00AD5908" w:rsidRPr="0098753C" w:rsidRDefault="00AD5908" w:rsidP="00CF57D6">
      <w:pPr>
        <w:pStyle w:val="BodyText"/>
        <w:spacing w:after="120" w:line="276" w:lineRule="auto"/>
        <w:ind w:left="142" w:right="142" w:firstLine="0"/>
        <w:jc w:val="both"/>
        <w:rPr>
          <w:rFonts w:cs="Arial"/>
          <w:sz w:val="24"/>
          <w:szCs w:val="24"/>
        </w:rPr>
      </w:pPr>
    </w:p>
    <w:p w14:paraId="27CC45C9" w14:textId="7CC98437" w:rsidR="000B2AF6" w:rsidRPr="0098753C" w:rsidRDefault="000B2AF6" w:rsidP="00CF57D6">
      <w:pPr>
        <w:pStyle w:val="BodyText"/>
        <w:spacing w:after="120" w:line="276" w:lineRule="auto"/>
        <w:ind w:left="142" w:right="142" w:firstLine="0"/>
        <w:jc w:val="both"/>
        <w:rPr>
          <w:rFonts w:cs="Arial"/>
          <w:b/>
          <w:spacing w:val="-1"/>
          <w:sz w:val="24"/>
          <w:szCs w:val="24"/>
        </w:rPr>
      </w:pPr>
      <w:r w:rsidRPr="0098753C">
        <w:rPr>
          <w:rFonts w:cs="Arial"/>
          <w:b/>
          <w:spacing w:val="-1"/>
          <w:sz w:val="24"/>
          <w:szCs w:val="24"/>
        </w:rPr>
        <w:t>SCOPE</w:t>
      </w:r>
    </w:p>
    <w:p w14:paraId="05712BAD" w14:textId="7FD46961" w:rsidR="00214077" w:rsidRPr="0098753C" w:rsidRDefault="00A619E9" w:rsidP="00413A54">
      <w:pPr>
        <w:pStyle w:val="BodyText"/>
        <w:spacing w:after="120" w:line="276" w:lineRule="auto"/>
        <w:ind w:left="142" w:right="142" w:firstLine="0"/>
        <w:jc w:val="both"/>
        <w:rPr>
          <w:rFonts w:cs="Arial"/>
          <w:sz w:val="24"/>
          <w:szCs w:val="24"/>
          <w:vertAlign w:val="superscript"/>
        </w:rPr>
      </w:pPr>
      <w:r w:rsidRPr="0098753C">
        <w:rPr>
          <w:rFonts w:cs="Arial"/>
          <w:sz w:val="24"/>
          <w:szCs w:val="24"/>
        </w:rPr>
        <w:t>Governments,</w:t>
      </w:r>
      <w:r w:rsidR="00214077" w:rsidRPr="0098753C">
        <w:rPr>
          <w:rFonts w:cs="Arial"/>
          <w:sz w:val="24"/>
          <w:szCs w:val="24"/>
        </w:rPr>
        <w:t xml:space="preserve"> judicial</w:t>
      </w:r>
      <w:r w:rsidRPr="0098753C">
        <w:rPr>
          <w:rFonts w:cs="Arial"/>
          <w:sz w:val="24"/>
          <w:szCs w:val="24"/>
        </w:rPr>
        <w:t xml:space="preserve"> and legislative</w:t>
      </w:r>
      <w:r w:rsidR="006938C9" w:rsidRPr="0098753C">
        <w:rPr>
          <w:rFonts w:cs="Arial"/>
          <w:sz w:val="24"/>
          <w:szCs w:val="24"/>
        </w:rPr>
        <w:t xml:space="preserve"> institutions</w:t>
      </w:r>
      <w:r w:rsidR="00214077" w:rsidRPr="0098753C">
        <w:rPr>
          <w:rFonts w:cs="Arial"/>
          <w:sz w:val="24"/>
          <w:szCs w:val="24"/>
        </w:rPr>
        <w:t xml:space="preserve"> should recognize </w:t>
      </w:r>
      <w:r w:rsidRPr="0098753C">
        <w:rPr>
          <w:rFonts w:cs="Arial"/>
          <w:sz w:val="24"/>
          <w:szCs w:val="24"/>
        </w:rPr>
        <w:t xml:space="preserve">that </w:t>
      </w:r>
      <w:r w:rsidR="00214077" w:rsidRPr="0098753C">
        <w:rPr>
          <w:rFonts w:cs="Arial"/>
          <w:sz w:val="24"/>
          <w:szCs w:val="24"/>
        </w:rPr>
        <w:t xml:space="preserve">dental professionals </w:t>
      </w:r>
      <w:r w:rsidR="00661F5F" w:rsidRPr="0098753C">
        <w:rPr>
          <w:rFonts w:cs="Arial"/>
          <w:sz w:val="24"/>
          <w:szCs w:val="24"/>
        </w:rPr>
        <w:t xml:space="preserve">have the duty </w:t>
      </w:r>
      <w:r w:rsidR="006938C9" w:rsidRPr="0098753C">
        <w:rPr>
          <w:rFonts w:cs="Arial"/>
          <w:sz w:val="24"/>
          <w:szCs w:val="24"/>
        </w:rPr>
        <w:t xml:space="preserve">to provide </w:t>
      </w:r>
      <w:r w:rsidR="00661F5F" w:rsidRPr="0098753C">
        <w:rPr>
          <w:rFonts w:cs="Arial"/>
          <w:sz w:val="24"/>
          <w:szCs w:val="24"/>
        </w:rPr>
        <w:t>dental</w:t>
      </w:r>
      <w:r w:rsidR="009F3D00" w:rsidRPr="0098753C">
        <w:rPr>
          <w:rFonts w:cs="Arial"/>
          <w:sz w:val="24"/>
          <w:szCs w:val="24"/>
        </w:rPr>
        <w:t xml:space="preserve"> care</w:t>
      </w:r>
      <w:r w:rsidR="00661F5F" w:rsidRPr="0098753C">
        <w:rPr>
          <w:rFonts w:cs="Arial"/>
          <w:sz w:val="24"/>
          <w:szCs w:val="24"/>
        </w:rPr>
        <w:t xml:space="preserve"> </w:t>
      </w:r>
      <w:r w:rsidR="006938C9" w:rsidRPr="0098753C">
        <w:rPr>
          <w:rFonts w:cs="Arial"/>
          <w:sz w:val="24"/>
          <w:szCs w:val="24"/>
        </w:rPr>
        <w:t xml:space="preserve">based on </w:t>
      </w:r>
      <w:r w:rsidR="009F3D00" w:rsidRPr="0098753C">
        <w:rPr>
          <w:rFonts w:cs="Arial"/>
          <w:sz w:val="24"/>
          <w:szCs w:val="24"/>
        </w:rPr>
        <w:t xml:space="preserve">clinical </w:t>
      </w:r>
      <w:r w:rsidR="00974E8B" w:rsidRPr="0098753C">
        <w:rPr>
          <w:rFonts w:cs="Arial"/>
          <w:sz w:val="24"/>
          <w:szCs w:val="24"/>
        </w:rPr>
        <w:t xml:space="preserve">urgency and </w:t>
      </w:r>
      <w:r w:rsidRPr="0098753C">
        <w:rPr>
          <w:rFonts w:cs="Arial"/>
          <w:sz w:val="24"/>
          <w:szCs w:val="24"/>
        </w:rPr>
        <w:t>need rather than</w:t>
      </w:r>
      <w:r w:rsidR="00214077" w:rsidRPr="0098753C">
        <w:rPr>
          <w:rFonts w:cs="Arial"/>
          <w:sz w:val="24"/>
          <w:szCs w:val="24"/>
        </w:rPr>
        <w:t xml:space="preserve"> political</w:t>
      </w:r>
      <w:r w:rsidR="00FD6EC8" w:rsidRPr="0098753C">
        <w:rPr>
          <w:rFonts w:cs="Arial"/>
          <w:sz w:val="24"/>
          <w:szCs w:val="24"/>
        </w:rPr>
        <w:t xml:space="preserve">, religious, </w:t>
      </w:r>
      <w:r w:rsidR="0056790B" w:rsidRPr="0098753C">
        <w:rPr>
          <w:rFonts w:cs="Arial"/>
          <w:sz w:val="24"/>
          <w:szCs w:val="24"/>
        </w:rPr>
        <w:t>ethnic</w:t>
      </w:r>
      <w:r w:rsidR="00214077" w:rsidRPr="0098753C">
        <w:rPr>
          <w:rFonts w:cs="Arial"/>
          <w:sz w:val="24"/>
          <w:szCs w:val="24"/>
        </w:rPr>
        <w:t xml:space="preserve"> or civil status</w:t>
      </w:r>
      <w:r w:rsidR="009F3D00" w:rsidRPr="0098753C">
        <w:rPr>
          <w:rFonts w:cs="Arial"/>
          <w:sz w:val="24"/>
          <w:szCs w:val="24"/>
        </w:rPr>
        <w:t xml:space="preserve">. </w:t>
      </w:r>
      <w:r w:rsidR="006938C9" w:rsidRPr="0098753C">
        <w:rPr>
          <w:rFonts w:cs="Arial"/>
          <w:sz w:val="24"/>
          <w:szCs w:val="24"/>
        </w:rPr>
        <w:t>Neither governments nor</w:t>
      </w:r>
      <w:r w:rsidR="009F3D00" w:rsidRPr="0098753C">
        <w:rPr>
          <w:rFonts w:cs="Arial"/>
          <w:sz w:val="24"/>
          <w:szCs w:val="24"/>
        </w:rPr>
        <w:t xml:space="preserve"> legislative </w:t>
      </w:r>
      <w:r w:rsidR="006938C9" w:rsidRPr="0098753C">
        <w:rPr>
          <w:rFonts w:cs="Arial"/>
          <w:sz w:val="24"/>
          <w:szCs w:val="24"/>
        </w:rPr>
        <w:t xml:space="preserve">bodies should </w:t>
      </w:r>
      <w:r w:rsidRPr="0098753C">
        <w:rPr>
          <w:rFonts w:cs="Arial"/>
          <w:sz w:val="24"/>
          <w:szCs w:val="24"/>
        </w:rPr>
        <w:t xml:space="preserve">prevent or </w:t>
      </w:r>
      <w:r w:rsidR="00B402A7" w:rsidRPr="0098753C">
        <w:rPr>
          <w:rFonts w:cs="Arial"/>
          <w:sz w:val="24"/>
          <w:szCs w:val="24"/>
        </w:rPr>
        <w:t>impede this duty.</w:t>
      </w:r>
      <w:r w:rsidR="00396FD1" w:rsidRPr="0098753C">
        <w:rPr>
          <w:rFonts w:cs="Arial"/>
          <w:sz w:val="24"/>
          <w:szCs w:val="24"/>
        </w:rPr>
        <w:t xml:space="preserve"> Non-governmental organization</w:t>
      </w:r>
      <w:r w:rsidR="00900E3D" w:rsidRPr="0098753C">
        <w:rPr>
          <w:rFonts w:cs="Arial"/>
          <w:sz w:val="24"/>
          <w:szCs w:val="24"/>
        </w:rPr>
        <w:t>s</w:t>
      </w:r>
      <w:r w:rsidR="006938C9" w:rsidRPr="0098753C">
        <w:rPr>
          <w:rFonts w:cs="Arial"/>
          <w:sz w:val="24"/>
          <w:szCs w:val="24"/>
        </w:rPr>
        <w:t xml:space="preserve"> should</w:t>
      </w:r>
      <w:r w:rsidR="00396FD1" w:rsidRPr="0098753C">
        <w:rPr>
          <w:rFonts w:cs="Arial"/>
          <w:sz w:val="24"/>
          <w:szCs w:val="24"/>
        </w:rPr>
        <w:t xml:space="preserve"> be e</w:t>
      </w:r>
      <w:r w:rsidR="006938C9" w:rsidRPr="0098753C">
        <w:rPr>
          <w:rFonts w:cs="Arial"/>
          <w:sz w:val="24"/>
          <w:szCs w:val="24"/>
        </w:rPr>
        <w:t xml:space="preserve">ncouraged to intervene </w:t>
      </w:r>
      <w:r w:rsidR="00396FD1" w:rsidRPr="0098753C">
        <w:rPr>
          <w:rFonts w:cs="Arial"/>
          <w:sz w:val="24"/>
          <w:szCs w:val="24"/>
        </w:rPr>
        <w:t>in this public health emergency</w:t>
      </w:r>
      <w:r w:rsidR="00413A54" w:rsidRPr="0098753C">
        <w:rPr>
          <w:rFonts w:cs="Arial"/>
          <w:sz w:val="24"/>
          <w:szCs w:val="24"/>
        </w:rPr>
        <w:t xml:space="preserve">. All stakeholders should </w:t>
      </w:r>
      <w:r w:rsidR="00744AFE" w:rsidRPr="0098753C">
        <w:rPr>
          <w:rFonts w:cs="Arial"/>
          <w:sz w:val="24"/>
          <w:szCs w:val="24"/>
        </w:rPr>
        <w:t>actively contribute to United Nations Sustainable Development Goal 10</w:t>
      </w:r>
      <w:r w:rsidR="00D17017" w:rsidRPr="0098753C">
        <w:rPr>
          <w:rFonts w:cs="Arial"/>
          <w:sz w:val="24"/>
          <w:szCs w:val="24"/>
        </w:rPr>
        <w:t>:</w:t>
      </w:r>
      <w:r w:rsidR="00744AFE" w:rsidRPr="0098753C">
        <w:rPr>
          <w:rFonts w:cs="Arial"/>
          <w:sz w:val="24"/>
          <w:szCs w:val="24"/>
        </w:rPr>
        <w:t xml:space="preserve"> “Reduce inequalities”</w:t>
      </w:r>
      <w:r w:rsidR="00396FD1" w:rsidRPr="0098753C">
        <w:rPr>
          <w:rFonts w:cs="Arial"/>
          <w:sz w:val="24"/>
          <w:szCs w:val="24"/>
        </w:rPr>
        <w:t>.</w:t>
      </w:r>
      <w:r w:rsidR="006D05A2" w:rsidRPr="0098753C">
        <w:rPr>
          <w:rFonts w:cs="Arial"/>
          <w:sz w:val="24"/>
          <w:szCs w:val="24"/>
        </w:rPr>
        <w:t xml:space="preserve"> </w:t>
      </w:r>
      <w:r w:rsidR="006D05A2" w:rsidRPr="0098753C">
        <w:rPr>
          <w:rFonts w:cs="Arial"/>
          <w:sz w:val="24"/>
          <w:szCs w:val="24"/>
          <w:vertAlign w:val="superscript"/>
        </w:rPr>
        <w:t>6</w:t>
      </w:r>
    </w:p>
    <w:p w14:paraId="2789D035" w14:textId="77777777" w:rsidR="009F3D00" w:rsidRPr="0098753C" w:rsidRDefault="009F3D00" w:rsidP="00CF57D6">
      <w:pPr>
        <w:pStyle w:val="BodyText"/>
        <w:spacing w:after="120" w:line="276" w:lineRule="auto"/>
        <w:ind w:right="142" w:firstLine="0"/>
        <w:jc w:val="both"/>
        <w:rPr>
          <w:rFonts w:cs="Arial"/>
          <w:sz w:val="24"/>
          <w:szCs w:val="24"/>
        </w:rPr>
      </w:pPr>
    </w:p>
    <w:p w14:paraId="3C455741" w14:textId="77777777" w:rsidR="000B2AF6" w:rsidRPr="0098753C" w:rsidRDefault="000B2AF6" w:rsidP="00CF57D6">
      <w:pPr>
        <w:pStyle w:val="BodyText"/>
        <w:spacing w:after="120" w:line="276" w:lineRule="auto"/>
        <w:ind w:left="142" w:right="142" w:firstLine="0"/>
        <w:jc w:val="both"/>
        <w:rPr>
          <w:rFonts w:cs="Arial"/>
          <w:spacing w:val="-1"/>
          <w:sz w:val="24"/>
          <w:szCs w:val="24"/>
        </w:rPr>
      </w:pPr>
      <w:r w:rsidRPr="0098753C">
        <w:rPr>
          <w:rFonts w:cs="Arial"/>
          <w:b/>
          <w:spacing w:val="-1"/>
          <w:sz w:val="24"/>
          <w:szCs w:val="24"/>
        </w:rPr>
        <w:t>DEFINITIONS</w:t>
      </w:r>
    </w:p>
    <w:p w14:paraId="2FC82C31" w14:textId="59E19BE0" w:rsidR="000B2AF6" w:rsidRPr="0098753C" w:rsidRDefault="00974E8B" w:rsidP="00CE2AC8">
      <w:pPr>
        <w:pStyle w:val="BodyText"/>
        <w:spacing w:after="120" w:line="276" w:lineRule="auto"/>
        <w:ind w:left="142" w:right="142" w:firstLine="0"/>
        <w:jc w:val="both"/>
        <w:rPr>
          <w:rFonts w:cs="Arial"/>
          <w:bCs/>
          <w:sz w:val="24"/>
          <w:szCs w:val="24"/>
          <w:shd w:val="clear" w:color="auto" w:fill="FFFFFF"/>
          <w:vertAlign w:val="superscript"/>
        </w:rPr>
      </w:pPr>
      <w:r w:rsidRPr="0098753C">
        <w:rPr>
          <w:rFonts w:cs="Arial"/>
          <w:bCs/>
          <w:sz w:val="24"/>
          <w:szCs w:val="24"/>
          <w:shd w:val="clear" w:color="auto" w:fill="FFFFFF"/>
        </w:rPr>
        <w:t>D</w:t>
      </w:r>
      <w:r w:rsidR="00EE6130" w:rsidRPr="0098753C">
        <w:rPr>
          <w:rFonts w:cs="Arial"/>
          <w:bCs/>
          <w:sz w:val="24"/>
          <w:szCs w:val="24"/>
          <w:shd w:val="clear" w:color="auto" w:fill="FFFFFF"/>
        </w:rPr>
        <w:t xml:space="preserve">isplaced </w:t>
      </w:r>
      <w:r w:rsidR="00CE2AC8" w:rsidRPr="0098753C">
        <w:rPr>
          <w:rFonts w:cs="Arial"/>
          <w:bCs/>
          <w:sz w:val="24"/>
          <w:szCs w:val="24"/>
          <w:shd w:val="clear" w:color="auto" w:fill="FFFFFF"/>
        </w:rPr>
        <w:t xml:space="preserve">persons are defined as </w:t>
      </w:r>
      <w:r w:rsidR="006E6215" w:rsidRPr="0098753C">
        <w:rPr>
          <w:rFonts w:cs="Arial"/>
          <w:bCs/>
          <w:sz w:val="24"/>
          <w:szCs w:val="24"/>
          <w:shd w:val="clear" w:color="auto" w:fill="FFFFFF"/>
        </w:rPr>
        <w:t xml:space="preserve">persons or groups of persons who have been forced to flee, or leave, their homes or places of habitual residence </w:t>
      </w:r>
      <w:proofErr w:type="gramStart"/>
      <w:r w:rsidR="006E6215" w:rsidRPr="0098753C">
        <w:rPr>
          <w:rFonts w:cs="Arial"/>
          <w:bCs/>
          <w:sz w:val="24"/>
          <w:szCs w:val="24"/>
          <w:shd w:val="clear" w:color="auto" w:fill="FFFFFF"/>
        </w:rPr>
        <w:t>as a result of</w:t>
      </w:r>
      <w:proofErr w:type="gramEnd"/>
      <w:r w:rsidR="006E6215" w:rsidRPr="0098753C">
        <w:rPr>
          <w:rFonts w:cs="Arial"/>
          <w:bCs/>
          <w:sz w:val="24"/>
          <w:szCs w:val="24"/>
          <w:shd w:val="clear" w:color="auto" w:fill="FFFFFF"/>
        </w:rPr>
        <w:t xml:space="preserve"> armed conflict, internal strife, and</w:t>
      </w:r>
      <w:r w:rsidR="001D0D15" w:rsidRPr="0098753C">
        <w:rPr>
          <w:rFonts w:cs="Arial"/>
          <w:bCs/>
          <w:sz w:val="24"/>
          <w:szCs w:val="24"/>
          <w:shd w:val="clear" w:color="auto" w:fill="FFFFFF"/>
        </w:rPr>
        <w:t>/or</w:t>
      </w:r>
      <w:r w:rsidR="006E6215" w:rsidRPr="0098753C">
        <w:rPr>
          <w:rFonts w:cs="Arial"/>
          <w:bCs/>
          <w:sz w:val="24"/>
          <w:szCs w:val="24"/>
          <w:shd w:val="clear" w:color="auto" w:fill="FFFFFF"/>
        </w:rPr>
        <w:t xml:space="preserve"> habitual violations of human rights, as well as natural or man-made disasters involving one or more of these elements</w:t>
      </w:r>
      <w:r w:rsidR="007E32B1" w:rsidRPr="0098753C">
        <w:rPr>
          <w:rFonts w:cs="Arial"/>
          <w:bCs/>
          <w:sz w:val="24"/>
          <w:szCs w:val="24"/>
          <w:shd w:val="clear" w:color="auto" w:fill="FFFFFF"/>
        </w:rPr>
        <w:t>.</w:t>
      </w:r>
      <w:r w:rsidR="00DB4B06" w:rsidRPr="0098753C">
        <w:rPr>
          <w:rFonts w:cs="Arial"/>
          <w:bCs/>
          <w:sz w:val="24"/>
          <w:szCs w:val="24"/>
          <w:shd w:val="clear" w:color="auto" w:fill="FFFFFF"/>
        </w:rPr>
        <w:t xml:space="preserve"> </w:t>
      </w:r>
      <w:r w:rsidR="006D05A2" w:rsidRPr="0098753C">
        <w:rPr>
          <w:rFonts w:cs="Arial"/>
          <w:bCs/>
          <w:sz w:val="24"/>
          <w:szCs w:val="24"/>
          <w:shd w:val="clear" w:color="auto" w:fill="FFFFFF"/>
          <w:vertAlign w:val="superscript"/>
        </w:rPr>
        <w:t>1</w:t>
      </w:r>
    </w:p>
    <w:p w14:paraId="0C0F8C6B" w14:textId="77777777" w:rsidR="00974E8B" w:rsidRPr="0098753C" w:rsidRDefault="00974E8B" w:rsidP="00CF57D6">
      <w:pPr>
        <w:pStyle w:val="BodyText"/>
        <w:spacing w:after="120" w:line="276" w:lineRule="auto"/>
        <w:ind w:left="142" w:right="142" w:firstLine="0"/>
        <w:jc w:val="both"/>
        <w:rPr>
          <w:rFonts w:cs="Arial"/>
          <w:spacing w:val="-1"/>
          <w:sz w:val="24"/>
          <w:szCs w:val="24"/>
        </w:rPr>
      </w:pPr>
    </w:p>
    <w:p w14:paraId="2D541643" w14:textId="77777777" w:rsidR="000B2AF6" w:rsidRPr="0098753C" w:rsidRDefault="000B2AF6" w:rsidP="00CF57D6">
      <w:pPr>
        <w:pStyle w:val="BodyText"/>
        <w:spacing w:after="120" w:line="276" w:lineRule="auto"/>
        <w:ind w:left="142" w:right="142" w:firstLine="0"/>
        <w:jc w:val="both"/>
        <w:rPr>
          <w:rFonts w:cs="Arial"/>
          <w:spacing w:val="-1"/>
          <w:sz w:val="24"/>
          <w:szCs w:val="24"/>
        </w:rPr>
      </w:pPr>
      <w:r w:rsidRPr="0098753C">
        <w:rPr>
          <w:rFonts w:cs="Arial"/>
          <w:b/>
          <w:spacing w:val="-1"/>
          <w:sz w:val="24"/>
          <w:szCs w:val="24"/>
        </w:rPr>
        <w:t>PRINCIPLES</w:t>
      </w:r>
    </w:p>
    <w:p w14:paraId="6DF2E7D2" w14:textId="1C6D5701" w:rsidR="00751429" w:rsidRPr="0098753C" w:rsidRDefault="0005433F" w:rsidP="00CF57D6">
      <w:pPr>
        <w:pStyle w:val="BodyText"/>
        <w:spacing w:line="276" w:lineRule="auto"/>
        <w:ind w:left="142" w:firstLine="0"/>
        <w:rPr>
          <w:rFonts w:cs="Arial"/>
          <w:spacing w:val="-1"/>
          <w:sz w:val="24"/>
          <w:szCs w:val="24"/>
        </w:rPr>
      </w:pPr>
      <w:r w:rsidRPr="0098753C">
        <w:rPr>
          <w:rFonts w:cs="Arial"/>
          <w:spacing w:val="-1"/>
          <w:sz w:val="24"/>
          <w:szCs w:val="24"/>
        </w:rPr>
        <w:t>All people</w:t>
      </w:r>
      <w:r w:rsidR="00CE2AC8" w:rsidRPr="0098753C">
        <w:rPr>
          <w:rFonts w:cs="Arial"/>
          <w:spacing w:val="-1"/>
          <w:sz w:val="24"/>
          <w:szCs w:val="24"/>
        </w:rPr>
        <w:t xml:space="preserve"> are equal in their right</w:t>
      </w:r>
      <w:r w:rsidR="00C82C43" w:rsidRPr="0098753C">
        <w:rPr>
          <w:rFonts w:cs="Arial"/>
          <w:spacing w:val="-1"/>
          <w:sz w:val="24"/>
          <w:szCs w:val="24"/>
        </w:rPr>
        <w:t xml:space="preserve"> to access </w:t>
      </w:r>
      <w:r w:rsidR="00751429" w:rsidRPr="0098753C">
        <w:rPr>
          <w:rFonts w:cs="Arial"/>
          <w:spacing w:val="-1"/>
          <w:sz w:val="24"/>
          <w:szCs w:val="24"/>
        </w:rPr>
        <w:t>oral healthcare.</w:t>
      </w:r>
    </w:p>
    <w:p w14:paraId="44F23571" w14:textId="0D496EA2" w:rsidR="004E3881" w:rsidRPr="0098753C" w:rsidRDefault="00751429" w:rsidP="00CF57D6">
      <w:pPr>
        <w:pStyle w:val="BodyText"/>
        <w:spacing w:after="120" w:line="276" w:lineRule="auto"/>
        <w:ind w:left="142" w:right="142" w:firstLine="0"/>
        <w:jc w:val="both"/>
        <w:rPr>
          <w:rFonts w:cs="Arial"/>
          <w:spacing w:val="-1"/>
          <w:sz w:val="24"/>
          <w:szCs w:val="24"/>
        </w:rPr>
      </w:pPr>
      <w:r w:rsidRPr="0098753C">
        <w:rPr>
          <w:rFonts w:cs="Arial"/>
          <w:spacing w:val="-1"/>
          <w:sz w:val="24"/>
          <w:szCs w:val="24"/>
        </w:rPr>
        <w:t>A</w:t>
      </w:r>
      <w:r w:rsidR="004E519C" w:rsidRPr="0098753C">
        <w:rPr>
          <w:rFonts w:cs="Arial"/>
          <w:spacing w:val="-1"/>
          <w:sz w:val="24"/>
          <w:szCs w:val="24"/>
        </w:rPr>
        <w:t xml:space="preserve">ll people, including </w:t>
      </w:r>
      <w:r w:rsidR="00D842AA" w:rsidRPr="0098753C">
        <w:rPr>
          <w:rFonts w:cs="Arial"/>
          <w:spacing w:val="-1"/>
          <w:sz w:val="24"/>
          <w:szCs w:val="24"/>
        </w:rPr>
        <w:t>displaced persons</w:t>
      </w:r>
      <w:r w:rsidR="0074084F" w:rsidRPr="0098753C">
        <w:rPr>
          <w:rFonts w:cs="Arial"/>
          <w:spacing w:val="-1"/>
          <w:sz w:val="24"/>
          <w:szCs w:val="24"/>
        </w:rPr>
        <w:t>, should have access to appropriate medical and</w:t>
      </w:r>
      <w:r w:rsidR="00C1712C" w:rsidRPr="0098753C">
        <w:rPr>
          <w:rFonts w:cs="Arial"/>
          <w:spacing w:val="-1"/>
          <w:sz w:val="24"/>
          <w:szCs w:val="24"/>
        </w:rPr>
        <w:t xml:space="preserve"> </w:t>
      </w:r>
      <w:r w:rsidR="0074084F" w:rsidRPr="0098753C">
        <w:rPr>
          <w:rFonts w:cs="Arial"/>
          <w:spacing w:val="-1"/>
          <w:sz w:val="24"/>
          <w:szCs w:val="24"/>
        </w:rPr>
        <w:t>dental care without prejudi</w:t>
      </w:r>
      <w:r w:rsidRPr="0098753C">
        <w:rPr>
          <w:rFonts w:cs="Arial"/>
          <w:spacing w:val="-1"/>
          <w:sz w:val="24"/>
          <w:szCs w:val="24"/>
        </w:rPr>
        <w:t xml:space="preserve">ce or fear of discrimination. </w:t>
      </w:r>
    </w:p>
    <w:p w14:paraId="735A8943" w14:textId="77777777" w:rsidR="00751429" w:rsidRPr="0098753C" w:rsidRDefault="00751429" w:rsidP="00CF57D6">
      <w:pPr>
        <w:pStyle w:val="BodyText"/>
        <w:spacing w:after="120" w:line="276" w:lineRule="auto"/>
        <w:ind w:left="142" w:right="142" w:firstLine="0"/>
        <w:jc w:val="both"/>
        <w:rPr>
          <w:rFonts w:cs="Arial"/>
          <w:b/>
          <w:spacing w:val="-1"/>
          <w:sz w:val="24"/>
          <w:szCs w:val="24"/>
        </w:rPr>
      </w:pPr>
    </w:p>
    <w:p w14:paraId="45A4808A" w14:textId="480EE951" w:rsidR="000B2AF6" w:rsidRPr="0098753C" w:rsidRDefault="000B2AF6" w:rsidP="00CF57D6">
      <w:pPr>
        <w:pStyle w:val="BodyText"/>
        <w:spacing w:after="120" w:line="276" w:lineRule="auto"/>
        <w:ind w:left="142" w:right="142" w:firstLine="0"/>
        <w:jc w:val="both"/>
        <w:rPr>
          <w:rFonts w:cs="Arial"/>
          <w:b/>
          <w:spacing w:val="-1"/>
          <w:sz w:val="24"/>
          <w:szCs w:val="24"/>
        </w:rPr>
      </w:pPr>
      <w:r w:rsidRPr="0098753C">
        <w:rPr>
          <w:rFonts w:cs="Arial"/>
          <w:b/>
          <w:spacing w:val="-1"/>
          <w:sz w:val="24"/>
          <w:szCs w:val="24"/>
        </w:rPr>
        <w:t>POLICY</w:t>
      </w:r>
    </w:p>
    <w:p w14:paraId="1CD46DFE" w14:textId="7DAC3BB0" w:rsidR="00C1712C" w:rsidRPr="0098753C" w:rsidRDefault="0018097C" w:rsidP="00CF57D6">
      <w:pPr>
        <w:pStyle w:val="BodyText"/>
        <w:spacing w:after="120" w:line="276" w:lineRule="auto"/>
        <w:ind w:left="142" w:right="142" w:firstLine="0"/>
        <w:jc w:val="both"/>
        <w:rPr>
          <w:rFonts w:cs="Arial"/>
          <w:sz w:val="24"/>
          <w:szCs w:val="24"/>
        </w:rPr>
      </w:pPr>
      <w:r w:rsidRPr="0098753C">
        <w:rPr>
          <w:rFonts w:cs="Arial"/>
          <w:spacing w:val="-1"/>
          <w:sz w:val="24"/>
          <w:szCs w:val="24"/>
        </w:rPr>
        <w:t>FDI</w:t>
      </w:r>
      <w:r w:rsidR="001D0D15" w:rsidRPr="0098753C">
        <w:rPr>
          <w:rFonts w:cs="Arial"/>
          <w:spacing w:val="-1"/>
          <w:sz w:val="24"/>
          <w:szCs w:val="24"/>
        </w:rPr>
        <w:t>:</w:t>
      </w:r>
    </w:p>
    <w:p w14:paraId="36EBE74D" w14:textId="10096574" w:rsidR="004A75E5" w:rsidRPr="0098753C" w:rsidRDefault="004A75E5" w:rsidP="00164627">
      <w:pPr>
        <w:pStyle w:val="BodyText"/>
        <w:numPr>
          <w:ilvl w:val="0"/>
          <w:numId w:val="5"/>
        </w:numPr>
        <w:spacing w:line="276" w:lineRule="auto"/>
        <w:ind w:right="142"/>
        <w:jc w:val="both"/>
        <w:rPr>
          <w:rFonts w:cs="Arial"/>
          <w:sz w:val="24"/>
          <w:szCs w:val="24"/>
        </w:rPr>
      </w:pPr>
      <w:r w:rsidRPr="0098753C">
        <w:rPr>
          <w:rFonts w:cs="Arial"/>
          <w:sz w:val="24"/>
          <w:szCs w:val="24"/>
        </w:rPr>
        <w:t xml:space="preserve">emphasizes that regardless of political, religious, ethnic or civil status, </w:t>
      </w:r>
      <w:r w:rsidR="00D842AA" w:rsidRPr="0098753C">
        <w:rPr>
          <w:rFonts w:cs="Arial"/>
          <w:sz w:val="24"/>
          <w:szCs w:val="24"/>
        </w:rPr>
        <w:t xml:space="preserve">displaced persons </w:t>
      </w:r>
      <w:r w:rsidRPr="0098753C">
        <w:rPr>
          <w:rFonts w:cs="Arial"/>
          <w:sz w:val="24"/>
          <w:szCs w:val="24"/>
        </w:rPr>
        <w:t>require appropriate</w:t>
      </w:r>
      <w:r w:rsidR="00162A19" w:rsidRPr="0098753C">
        <w:rPr>
          <w:rFonts w:cs="Arial"/>
          <w:sz w:val="24"/>
          <w:szCs w:val="24"/>
        </w:rPr>
        <w:t>,</w:t>
      </w:r>
      <w:r w:rsidRPr="0098753C">
        <w:rPr>
          <w:rFonts w:cs="Arial"/>
          <w:sz w:val="24"/>
          <w:szCs w:val="24"/>
        </w:rPr>
        <w:t xml:space="preserve"> basic oral healthcare</w:t>
      </w:r>
      <w:r w:rsidR="001D0D15" w:rsidRPr="0098753C">
        <w:rPr>
          <w:rFonts w:cs="Arial"/>
          <w:sz w:val="24"/>
          <w:szCs w:val="24"/>
        </w:rPr>
        <w:t>,</w:t>
      </w:r>
      <w:r w:rsidRPr="0098753C">
        <w:rPr>
          <w:rFonts w:cs="Arial"/>
          <w:sz w:val="24"/>
          <w:szCs w:val="24"/>
        </w:rPr>
        <w:t xml:space="preserve"> conditional on consent and bound by confidentiality</w:t>
      </w:r>
      <w:r w:rsidR="001D0D15" w:rsidRPr="0098753C">
        <w:rPr>
          <w:rFonts w:cs="Arial"/>
          <w:sz w:val="24"/>
          <w:szCs w:val="24"/>
        </w:rPr>
        <w:t>;</w:t>
      </w:r>
    </w:p>
    <w:p w14:paraId="13155196" w14:textId="3E9B3B17" w:rsidR="004A75E5" w:rsidRPr="0098753C" w:rsidRDefault="004A75E5" w:rsidP="0014092F">
      <w:pPr>
        <w:pStyle w:val="BodyText"/>
        <w:numPr>
          <w:ilvl w:val="0"/>
          <w:numId w:val="5"/>
        </w:numPr>
        <w:spacing w:line="276" w:lineRule="auto"/>
        <w:ind w:right="142"/>
        <w:jc w:val="both"/>
        <w:rPr>
          <w:rFonts w:cs="Arial"/>
          <w:sz w:val="24"/>
          <w:szCs w:val="24"/>
        </w:rPr>
      </w:pPr>
      <w:r w:rsidRPr="0098753C">
        <w:rPr>
          <w:rFonts w:cs="Arial"/>
          <w:sz w:val="24"/>
          <w:szCs w:val="24"/>
        </w:rPr>
        <w:t xml:space="preserve">recognizes that </w:t>
      </w:r>
      <w:r w:rsidR="00D842AA" w:rsidRPr="0098753C">
        <w:rPr>
          <w:rFonts w:cs="Arial"/>
          <w:sz w:val="24"/>
          <w:szCs w:val="24"/>
        </w:rPr>
        <w:t xml:space="preserve">displaced </w:t>
      </w:r>
      <w:r w:rsidRPr="0098753C">
        <w:rPr>
          <w:rFonts w:cs="Arial"/>
          <w:sz w:val="24"/>
          <w:szCs w:val="24"/>
        </w:rPr>
        <w:t>persons may be more susceptible to discrimination and neglect</w:t>
      </w:r>
      <w:r w:rsidR="0018063E" w:rsidRPr="0098753C">
        <w:rPr>
          <w:rFonts w:cs="Arial"/>
          <w:sz w:val="24"/>
          <w:szCs w:val="24"/>
        </w:rPr>
        <w:t>,</w:t>
      </w:r>
      <w:r w:rsidRPr="0098753C">
        <w:rPr>
          <w:rFonts w:cs="Arial"/>
          <w:sz w:val="24"/>
          <w:szCs w:val="24"/>
        </w:rPr>
        <w:t xml:space="preserve"> and that appropriate treatment shall be provided by dental care professionals</w:t>
      </w:r>
      <w:r w:rsidR="0018063E" w:rsidRPr="0098753C">
        <w:rPr>
          <w:rFonts w:cs="Arial"/>
          <w:sz w:val="24"/>
          <w:szCs w:val="24"/>
        </w:rPr>
        <w:t xml:space="preserve"> when</w:t>
      </w:r>
      <w:r w:rsidR="0014092F" w:rsidRPr="0098753C">
        <w:rPr>
          <w:rFonts w:cs="Arial"/>
          <w:sz w:val="24"/>
          <w:szCs w:val="24"/>
        </w:rPr>
        <w:t xml:space="preserve"> clinically</w:t>
      </w:r>
      <w:r w:rsidR="0018063E" w:rsidRPr="0098753C">
        <w:rPr>
          <w:rFonts w:cs="Arial"/>
          <w:sz w:val="24"/>
          <w:szCs w:val="24"/>
        </w:rPr>
        <w:t xml:space="preserve"> indicated</w:t>
      </w:r>
      <w:r w:rsidR="0014092F" w:rsidRPr="0098753C">
        <w:rPr>
          <w:rFonts w:cs="Arial"/>
          <w:sz w:val="24"/>
          <w:szCs w:val="24"/>
        </w:rPr>
        <w:t>. The necessary treatment may not be withheld</w:t>
      </w:r>
      <w:r w:rsidRPr="0098753C">
        <w:rPr>
          <w:rFonts w:cs="Arial"/>
          <w:sz w:val="24"/>
          <w:szCs w:val="24"/>
        </w:rPr>
        <w:t xml:space="preserve"> or diminished on non-clinical grounds</w:t>
      </w:r>
      <w:r w:rsidR="001D0D15" w:rsidRPr="0098753C">
        <w:rPr>
          <w:rFonts w:cs="Arial"/>
          <w:sz w:val="24"/>
          <w:szCs w:val="24"/>
        </w:rPr>
        <w:t>;</w:t>
      </w:r>
      <w:r w:rsidRPr="0098753C">
        <w:rPr>
          <w:rFonts w:cs="Arial"/>
          <w:sz w:val="24"/>
          <w:szCs w:val="24"/>
        </w:rPr>
        <w:t xml:space="preserve"> </w:t>
      </w:r>
    </w:p>
    <w:p w14:paraId="33E7AE73" w14:textId="2F15D4CB" w:rsidR="004A75E5" w:rsidRPr="0098753C" w:rsidRDefault="004A75E5" w:rsidP="0014092F">
      <w:pPr>
        <w:pStyle w:val="BodyText"/>
        <w:numPr>
          <w:ilvl w:val="0"/>
          <w:numId w:val="5"/>
        </w:numPr>
        <w:spacing w:line="276" w:lineRule="auto"/>
        <w:ind w:right="142"/>
        <w:jc w:val="both"/>
        <w:rPr>
          <w:rFonts w:cs="Arial"/>
          <w:sz w:val="24"/>
          <w:szCs w:val="24"/>
        </w:rPr>
      </w:pPr>
      <w:r w:rsidRPr="0098753C">
        <w:rPr>
          <w:rFonts w:cs="Arial"/>
          <w:sz w:val="24"/>
          <w:szCs w:val="24"/>
        </w:rPr>
        <w:t xml:space="preserve">recognizes </w:t>
      </w:r>
      <w:r w:rsidR="00AE3F7A" w:rsidRPr="0098753C">
        <w:rPr>
          <w:rFonts w:cs="Arial"/>
          <w:sz w:val="24"/>
          <w:szCs w:val="24"/>
        </w:rPr>
        <w:t xml:space="preserve">displaced persons </w:t>
      </w:r>
      <w:r w:rsidRPr="0098753C">
        <w:rPr>
          <w:rFonts w:cs="Arial"/>
          <w:sz w:val="24"/>
          <w:szCs w:val="24"/>
        </w:rPr>
        <w:t xml:space="preserve">as a vulnerable group that often </w:t>
      </w:r>
      <w:r w:rsidR="0014092F" w:rsidRPr="0098753C">
        <w:rPr>
          <w:rFonts w:cs="Arial"/>
          <w:sz w:val="24"/>
          <w:szCs w:val="24"/>
        </w:rPr>
        <w:t xml:space="preserve">have </w:t>
      </w:r>
      <w:r w:rsidRPr="0098753C">
        <w:rPr>
          <w:rFonts w:cs="Arial"/>
          <w:sz w:val="24"/>
          <w:szCs w:val="24"/>
        </w:rPr>
        <w:t xml:space="preserve">high treatment needs </w:t>
      </w:r>
      <w:r w:rsidR="0014092F" w:rsidRPr="0098753C">
        <w:rPr>
          <w:rFonts w:cs="Arial"/>
          <w:sz w:val="24"/>
          <w:szCs w:val="24"/>
        </w:rPr>
        <w:t xml:space="preserve">and multiple barriers preventing their </w:t>
      </w:r>
      <w:r w:rsidRPr="0098753C">
        <w:rPr>
          <w:rFonts w:cs="Arial"/>
          <w:sz w:val="24"/>
          <w:szCs w:val="24"/>
        </w:rPr>
        <w:t xml:space="preserve">access to appropriate </w:t>
      </w:r>
      <w:r w:rsidR="001968A7" w:rsidRPr="0098753C">
        <w:rPr>
          <w:rFonts w:cs="Arial"/>
          <w:sz w:val="24"/>
          <w:szCs w:val="24"/>
        </w:rPr>
        <w:t xml:space="preserve">and timely </w:t>
      </w:r>
      <w:r w:rsidRPr="0098753C">
        <w:rPr>
          <w:rFonts w:cs="Arial"/>
          <w:sz w:val="24"/>
          <w:szCs w:val="24"/>
        </w:rPr>
        <w:t>dental care</w:t>
      </w:r>
      <w:r w:rsidR="001D0D15" w:rsidRPr="0098753C">
        <w:rPr>
          <w:rFonts w:cs="Arial"/>
          <w:sz w:val="24"/>
          <w:szCs w:val="24"/>
        </w:rPr>
        <w:t>;</w:t>
      </w:r>
    </w:p>
    <w:p w14:paraId="5A1C4C24" w14:textId="4C3B55DB" w:rsidR="004A75E5" w:rsidRPr="0098753C" w:rsidRDefault="004A75E5" w:rsidP="0014092F">
      <w:pPr>
        <w:pStyle w:val="BodyText"/>
        <w:numPr>
          <w:ilvl w:val="0"/>
          <w:numId w:val="5"/>
        </w:numPr>
        <w:spacing w:line="276" w:lineRule="auto"/>
        <w:ind w:right="142"/>
        <w:jc w:val="both"/>
        <w:rPr>
          <w:rFonts w:cs="Arial"/>
          <w:sz w:val="24"/>
          <w:szCs w:val="24"/>
        </w:rPr>
      </w:pPr>
      <w:r w:rsidRPr="0098753C">
        <w:rPr>
          <w:rFonts w:cs="Arial"/>
          <w:sz w:val="24"/>
          <w:szCs w:val="24"/>
        </w:rPr>
        <w:t>note</w:t>
      </w:r>
      <w:r w:rsidR="00D43D44" w:rsidRPr="0098753C">
        <w:rPr>
          <w:rFonts w:cs="Arial"/>
          <w:sz w:val="24"/>
          <w:szCs w:val="24"/>
        </w:rPr>
        <w:t xml:space="preserve">s that </w:t>
      </w:r>
      <w:r w:rsidR="009873C9" w:rsidRPr="0098753C">
        <w:rPr>
          <w:rFonts w:cs="Arial"/>
          <w:sz w:val="24"/>
          <w:szCs w:val="24"/>
        </w:rPr>
        <w:t>d</w:t>
      </w:r>
      <w:r w:rsidR="00D43D44" w:rsidRPr="0098753C">
        <w:rPr>
          <w:rFonts w:cs="Arial"/>
          <w:sz w:val="24"/>
          <w:szCs w:val="24"/>
        </w:rPr>
        <w:t xml:space="preserve">isplaced </w:t>
      </w:r>
      <w:r w:rsidR="009873C9" w:rsidRPr="0098753C">
        <w:rPr>
          <w:rFonts w:cs="Arial"/>
          <w:sz w:val="24"/>
          <w:szCs w:val="24"/>
        </w:rPr>
        <w:t>p</w:t>
      </w:r>
      <w:r w:rsidR="00D43D44" w:rsidRPr="0098753C">
        <w:rPr>
          <w:rFonts w:cs="Arial"/>
          <w:sz w:val="24"/>
          <w:szCs w:val="24"/>
        </w:rPr>
        <w:t xml:space="preserve">ersons may </w:t>
      </w:r>
      <w:r w:rsidR="002C2144" w:rsidRPr="0098753C">
        <w:rPr>
          <w:rFonts w:cs="Arial"/>
          <w:sz w:val="24"/>
          <w:szCs w:val="24"/>
        </w:rPr>
        <w:t xml:space="preserve">not have </w:t>
      </w:r>
      <w:r w:rsidR="00D43D44" w:rsidRPr="0098753C">
        <w:rPr>
          <w:rFonts w:cs="Arial"/>
          <w:sz w:val="24"/>
          <w:szCs w:val="24"/>
        </w:rPr>
        <w:t>access to</w:t>
      </w:r>
      <w:r w:rsidR="00C82C43" w:rsidRPr="0098753C">
        <w:rPr>
          <w:rFonts w:cs="Arial"/>
          <w:sz w:val="24"/>
          <w:szCs w:val="24"/>
        </w:rPr>
        <w:t xml:space="preserve"> adequate and</w:t>
      </w:r>
      <w:r w:rsidR="00D43D44" w:rsidRPr="0098753C">
        <w:rPr>
          <w:rFonts w:cs="Arial"/>
          <w:sz w:val="24"/>
          <w:szCs w:val="24"/>
        </w:rPr>
        <w:t xml:space="preserve"> continuous care</w:t>
      </w:r>
      <w:r w:rsidR="0014092F" w:rsidRPr="0098753C">
        <w:rPr>
          <w:rFonts w:cs="Arial"/>
          <w:sz w:val="24"/>
          <w:szCs w:val="24"/>
        </w:rPr>
        <w:t xml:space="preserve">. Thus, </w:t>
      </w:r>
      <w:r w:rsidR="00D43D44" w:rsidRPr="0098753C">
        <w:rPr>
          <w:rFonts w:cs="Arial"/>
          <w:sz w:val="24"/>
          <w:szCs w:val="24"/>
        </w:rPr>
        <w:t xml:space="preserve">when </w:t>
      </w:r>
      <w:r w:rsidR="00C1712C" w:rsidRPr="0098753C">
        <w:rPr>
          <w:rFonts w:cs="Arial"/>
          <w:sz w:val="24"/>
          <w:szCs w:val="24"/>
        </w:rPr>
        <w:t>possible, appropriate</w:t>
      </w:r>
      <w:r w:rsidRPr="0098753C">
        <w:rPr>
          <w:rFonts w:cs="Arial"/>
          <w:sz w:val="24"/>
          <w:szCs w:val="24"/>
        </w:rPr>
        <w:t xml:space="preserve"> treatment plans should be </w:t>
      </w:r>
      <w:r w:rsidR="00162A19" w:rsidRPr="0098753C">
        <w:rPr>
          <w:rFonts w:cs="Arial"/>
          <w:sz w:val="24"/>
          <w:szCs w:val="24"/>
        </w:rPr>
        <w:t xml:space="preserve">made </w:t>
      </w:r>
      <w:r w:rsidRPr="0098753C">
        <w:rPr>
          <w:rFonts w:cs="Arial"/>
          <w:sz w:val="24"/>
          <w:szCs w:val="24"/>
        </w:rPr>
        <w:t>to ensure sustainable a</w:t>
      </w:r>
      <w:r w:rsidR="00661F5F" w:rsidRPr="0098753C">
        <w:rPr>
          <w:rFonts w:cs="Arial"/>
          <w:sz w:val="24"/>
          <w:szCs w:val="24"/>
        </w:rPr>
        <w:t>nd effective clinical outcomes</w:t>
      </w:r>
      <w:r w:rsidR="001D0D15" w:rsidRPr="0098753C">
        <w:rPr>
          <w:rFonts w:cs="Arial"/>
          <w:sz w:val="24"/>
          <w:szCs w:val="24"/>
        </w:rPr>
        <w:t>;</w:t>
      </w:r>
    </w:p>
    <w:p w14:paraId="0AA1DD2B" w14:textId="16C5BDED" w:rsidR="004A75E5" w:rsidRPr="0098753C" w:rsidRDefault="004A75E5" w:rsidP="0014092F">
      <w:pPr>
        <w:pStyle w:val="BodyText"/>
        <w:numPr>
          <w:ilvl w:val="0"/>
          <w:numId w:val="5"/>
        </w:numPr>
        <w:spacing w:line="276" w:lineRule="auto"/>
        <w:ind w:right="142"/>
        <w:jc w:val="both"/>
        <w:rPr>
          <w:rFonts w:cs="Arial"/>
          <w:sz w:val="24"/>
          <w:szCs w:val="24"/>
        </w:rPr>
      </w:pPr>
      <w:r w:rsidRPr="0098753C">
        <w:rPr>
          <w:rFonts w:cs="Arial"/>
          <w:sz w:val="24"/>
          <w:szCs w:val="24"/>
        </w:rPr>
        <w:t xml:space="preserve">recognizes that dental professionals have an ethical </w:t>
      </w:r>
      <w:r w:rsidR="0014092F" w:rsidRPr="0098753C">
        <w:rPr>
          <w:rFonts w:cs="Arial"/>
          <w:sz w:val="24"/>
          <w:szCs w:val="24"/>
        </w:rPr>
        <w:t xml:space="preserve">commitment </w:t>
      </w:r>
      <w:r w:rsidRPr="0098753C">
        <w:rPr>
          <w:rFonts w:cs="Arial"/>
          <w:sz w:val="24"/>
          <w:szCs w:val="24"/>
        </w:rPr>
        <w:t>to provide oral healthcare to all people</w:t>
      </w:r>
      <w:r w:rsidR="003C753C" w:rsidRPr="0098753C">
        <w:rPr>
          <w:rFonts w:cs="Arial"/>
          <w:sz w:val="24"/>
          <w:szCs w:val="24"/>
        </w:rPr>
        <w:t>,</w:t>
      </w:r>
      <w:r w:rsidRPr="0098753C">
        <w:rPr>
          <w:rFonts w:cs="Arial"/>
          <w:sz w:val="24"/>
          <w:szCs w:val="24"/>
        </w:rPr>
        <w:t xml:space="preserve"> including </w:t>
      </w:r>
      <w:r w:rsidR="003C753C" w:rsidRPr="0098753C">
        <w:rPr>
          <w:rFonts w:cs="Arial"/>
          <w:sz w:val="24"/>
          <w:szCs w:val="24"/>
        </w:rPr>
        <w:t>d</w:t>
      </w:r>
      <w:r w:rsidRPr="0098753C">
        <w:rPr>
          <w:rFonts w:cs="Arial"/>
          <w:sz w:val="24"/>
          <w:szCs w:val="24"/>
        </w:rPr>
        <w:t xml:space="preserve">isplaced </w:t>
      </w:r>
      <w:r w:rsidR="003C753C" w:rsidRPr="0098753C">
        <w:rPr>
          <w:rFonts w:cs="Arial"/>
          <w:sz w:val="24"/>
          <w:szCs w:val="24"/>
        </w:rPr>
        <w:t>p</w:t>
      </w:r>
      <w:r w:rsidRPr="0098753C">
        <w:rPr>
          <w:rFonts w:cs="Arial"/>
          <w:sz w:val="24"/>
          <w:szCs w:val="24"/>
        </w:rPr>
        <w:t>ersons</w:t>
      </w:r>
      <w:r w:rsidR="001D0D15" w:rsidRPr="0098753C">
        <w:rPr>
          <w:rFonts w:cs="Arial"/>
          <w:sz w:val="24"/>
          <w:szCs w:val="24"/>
        </w:rPr>
        <w:t>;</w:t>
      </w:r>
      <w:r w:rsidRPr="0098753C">
        <w:rPr>
          <w:rFonts w:cs="Arial"/>
          <w:sz w:val="24"/>
          <w:szCs w:val="24"/>
        </w:rPr>
        <w:t xml:space="preserve"> </w:t>
      </w:r>
    </w:p>
    <w:p w14:paraId="7EAE7729" w14:textId="286F3AC8" w:rsidR="004A75E5" w:rsidRPr="0098753C" w:rsidRDefault="004A75E5" w:rsidP="00164627">
      <w:pPr>
        <w:pStyle w:val="BodyText"/>
        <w:numPr>
          <w:ilvl w:val="0"/>
          <w:numId w:val="5"/>
        </w:numPr>
        <w:spacing w:line="276" w:lineRule="auto"/>
        <w:ind w:right="142"/>
        <w:jc w:val="both"/>
        <w:rPr>
          <w:rFonts w:cs="Arial"/>
          <w:sz w:val="24"/>
          <w:szCs w:val="24"/>
        </w:rPr>
      </w:pPr>
      <w:r w:rsidRPr="0098753C">
        <w:rPr>
          <w:rFonts w:cs="Arial"/>
          <w:sz w:val="24"/>
          <w:szCs w:val="24"/>
        </w:rPr>
        <w:t>recognizes that dental profe</w:t>
      </w:r>
      <w:r w:rsidR="00F269A2" w:rsidRPr="0098753C">
        <w:rPr>
          <w:rFonts w:cs="Arial"/>
          <w:sz w:val="24"/>
          <w:szCs w:val="24"/>
        </w:rPr>
        <w:t xml:space="preserve">ssionals need adequate time and </w:t>
      </w:r>
      <w:proofErr w:type="gramStart"/>
      <w:r w:rsidRPr="0098753C">
        <w:rPr>
          <w:rFonts w:cs="Arial"/>
          <w:sz w:val="24"/>
          <w:szCs w:val="24"/>
        </w:rPr>
        <w:t>sufficient</w:t>
      </w:r>
      <w:proofErr w:type="gramEnd"/>
      <w:r w:rsidRPr="0098753C">
        <w:rPr>
          <w:rFonts w:cs="Arial"/>
          <w:sz w:val="24"/>
          <w:szCs w:val="24"/>
        </w:rPr>
        <w:t xml:space="preserve"> resources </w:t>
      </w:r>
      <w:r w:rsidR="0014092F" w:rsidRPr="0098753C">
        <w:rPr>
          <w:rFonts w:cs="Arial"/>
          <w:sz w:val="24"/>
          <w:szCs w:val="24"/>
        </w:rPr>
        <w:t>to assess</w:t>
      </w:r>
      <w:r w:rsidRPr="0098753C">
        <w:rPr>
          <w:rFonts w:cs="Arial"/>
          <w:sz w:val="24"/>
          <w:szCs w:val="24"/>
        </w:rPr>
        <w:t xml:space="preserve"> clinical, physical and psychological need</w:t>
      </w:r>
      <w:r w:rsidR="00162A19" w:rsidRPr="0098753C">
        <w:rPr>
          <w:rFonts w:cs="Arial"/>
          <w:sz w:val="24"/>
          <w:szCs w:val="24"/>
        </w:rPr>
        <w:t>s</w:t>
      </w:r>
      <w:r w:rsidRPr="0098753C">
        <w:rPr>
          <w:rFonts w:cs="Arial"/>
          <w:sz w:val="24"/>
          <w:szCs w:val="24"/>
        </w:rPr>
        <w:t xml:space="preserve"> of </w:t>
      </w:r>
      <w:r w:rsidR="003C753C" w:rsidRPr="0098753C">
        <w:rPr>
          <w:rFonts w:cs="Arial"/>
          <w:sz w:val="24"/>
          <w:szCs w:val="24"/>
        </w:rPr>
        <w:t>d</w:t>
      </w:r>
      <w:r w:rsidRPr="0098753C">
        <w:rPr>
          <w:rFonts w:cs="Arial"/>
          <w:sz w:val="24"/>
          <w:szCs w:val="24"/>
        </w:rPr>
        <w:t xml:space="preserve">isplaced </w:t>
      </w:r>
      <w:r w:rsidR="003C753C" w:rsidRPr="0098753C">
        <w:rPr>
          <w:rFonts w:cs="Arial"/>
          <w:sz w:val="24"/>
          <w:szCs w:val="24"/>
        </w:rPr>
        <w:t>p</w:t>
      </w:r>
      <w:r w:rsidRPr="0098753C">
        <w:rPr>
          <w:rFonts w:cs="Arial"/>
          <w:sz w:val="24"/>
          <w:szCs w:val="24"/>
        </w:rPr>
        <w:t>ersons</w:t>
      </w:r>
      <w:r w:rsidR="001D0D15" w:rsidRPr="0098753C">
        <w:rPr>
          <w:rFonts w:cs="Arial"/>
          <w:sz w:val="24"/>
          <w:szCs w:val="24"/>
        </w:rPr>
        <w:t>;</w:t>
      </w:r>
      <w:r w:rsidRPr="0098753C">
        <w:rPr>
          <w:rFonts w:cs="Arial"/>
          <w:sz w:val="24"/>
          <w:szCs w:val="24"/>
        </w:rPr>
        <w:t xml:space="preserve"> </w:t>
      </w:r>
    </w:p>
    <w:p w14:paraId="7017CBEA" w14:textId="4BE24391" w:rsidR="0014092F" w:rsidRPr="0098753C" w:rsidRDefault="001968A7" w:rsidP="001968A7">
      <w:pPr>
        <w:pStyle w:val="BodyText"/>
        <w:numPr>
          <w:ilvl w:val="0"/>
          <w:numId w:val="5"/>
        </w:numPr>
        <w:spacing w:line="276" w:lineRule="auto"/>
        <w:ind w:right="142"/>
        <w:jc w:val="both"/>
        <w:rPr>
          <w:rFonts w:cs="Arial"/>
          <w:sz w:val="24"/>
          <w:szCs w:val="24"/>
        </w:rPr>
      </w:pPr>
      <w:r w:rsidRPr="0098753C">
        <w:rPr>
          <w:rFonts w:cs="Arial"/>
          <w:sz w:val="24"/>
          <w:szCs w:val="24"/>
        </w:rPr>
        <w:t>s</w:t>
      </w:r>
      <w:r w:rsidR="0014092F" w:rsidRPr="0098753C">
        <w:rPr>
          <w:rFonts w:cs="Arial"/>
          <w:sz w:val="24"/>
          <w:szCs w:val="24"/>
        </w:rPr>
        <w:t xml:space="preserve">tresses the importance of </w:t>
      </w:r>
      <w:r w:rsidRPr="0098753C">
        <w:rPr>
          <w:rFonts w:cs="Arial"/>
          <w:sz w:val="24"/>
          <w:szCs w:val="24"/>
        </w:rPr>
        <w:t xml:space="preserve">full cooperation and coordination </w:t>
      </w:r>
      <w:proofErr w:type="gramStart"/>
      <w:r w:rsidRPr="0098753C">
        <w:rPr>
          <w:rFonts w:cs="Arial"/>
          <w:sz w:val="24"/>
          <w:szCs w:val="24"/>
        </w:rPr>
        <w:t>between  governmental</w:t>
      </w:r>
      <w:proofErr w:type="gramEnd"/>
      <w:r w:rsidR="00BB036A" w:rsidRPr="0098753C">
        <w:rPr>
          <w:rFonts w:cs="Arial"/>
          <w:sz w:val="24"/>
          <w:szCs w:val="24"/>
        </w:rPr>
        <w:t xml:space="preserve"> and</w:t>
      </w:r>
      <w:r w:rsidR="0093132D" w:rsidRPr="0098753C">
        <w:rPr>
          <w:rFonts w:cs="Arial"/>
          <w:sz w:val="24"/>
          <w:szCs w:val="24"/>
        </w:rPr>
        <w:t xml:space="preserve"> </w:t>
      </w:r>
      <w:r w:rsidRPr="0098753C">
        <w:rPr>
          <w:rFonts w:cs="Arial"/>
          <w:sz w:val="24"/>
          <w:szCs w:val="24"/>
        </w:rPr>
        <w:t>non-gover</w:t>
      </w:r>
      <w:r w:rsidR="0014092F" w:rsidRPr="0098753C">
        <w:rPr>
          <w:rFonts w:cs="Arial"/>
          <w:sz w:val="24"/>
          <w:szCs w:val="24"/>
        </w:rPr>
        <w:t>n</w:t>
      </w:r>
      <w:r w:rsidRPr="0098753C">
        <w:rPr>
          <w:rFonts w:cs="Arial"/>
          <w:sz w:val="24"/>
          <w:szCs w:val="24"/>
        </w:rPr>
        <w:t>mental institutions</w:t>
      </w:r>
      <w:r w:rsidR="0093132D" w:rsidRPr="0098753C">
        <w:rPr>
          <w:rFonts w:cs="Arial"/>
          <w:sz w:val="24"/>
          <w:szCs w:val="24"/>
        </w:rPr>
        <w:t xml:space="preserve"> working with </w:t>
      </w:r>
      <w:r w:rsidR="00A07CD6" w:rsidRPr="0098753C">
        <w:rPr>
          <w:rFonts w:cs="Arial"/>
          <w:sz w:val="24"/>
          <w:szCs w:val="24"/>
        </w:rPr>
        <w:t>displaced persons</w:t>
      </w:r>
      <w:r w:rsidR="00BB036A" w:rsidRPr="0098753C">
        <w:rPr>
          <w:rFonts w:cs="Arial"/>
          <w:sz w:val="24"/>
          <w:szCs w:val="24"/>
        </w:rPr>
        <w:t>,</w:t>
      </w:r>
      <w:r w:rsidR="0093132D" w:rsidRPr="0098753C">
        <w:rPr>
          <w:rFonts w:cs="Arial"/>
          <w:sz w:val="24"/>
          <w:szCs w:val="24"/>
        </w:rPr>
        <w:t xml:space="preserve"> </w:t>
      </w:r>
      <w:r w:rsidR="004D0578" w:rsidRPr="0098753C">
        <w:rPr>
          <w:rFonts w:cs="Arial"/>
          <w:sz w:val="24"/>
          <w:szCs w:val="24"/>
        </w:rPr>
        <w:t xml:space="preserve">and </w:t>
      </w:r>
      <w:r w:rsidRPr="0098753C">
        <w:rPr>
          <w:rFonts w:cs="Arial"/>
          <w:sz w:val="24"/>
          <w:szCs w:val="24"/>
        </w:rPr>
        <w:t>local dental associations in</w:t>
      </w:r>
      <w:r w:rsidR="0014092F" w:rsidRPr="0098753C">
        <w:rPr>
          <w:rFonts w:cs="Arial"/>
          <w:sz w:val="24"/>
          <w:szCs w:val="24"/>
        </w:rPr>
        <w:t xml:space="preserve"> order to </w:t>
      </w:r>
      <w:r w:rsidRPr="0098753C">
        <w:rPr>
          <w:rFonts w:cs="Arial"/>
          <w:sz w:val="24"/>
          <w:szCs w:val="24"/>
        </w:rPr>
        <w:t xml:space="preserve">provide </w:t>
      </w:r>
      <w:r w:rsidR="0014092F" w:rsidRPr="0098753C">
        <w:rPr>
          <w:rFonts w:cs="Arial"/>
          <w:sz w:val="24"/>
          <w:szCs w:val="24"/>
        </w:rPr>
        <w:t xml:space="preserve">the appropriate dental care </w:t>
      </w:r>
      <w:r w:rsidRPr="0098753C">
        <w:rPr>
          <w:rFonts w:cs="Arial"/>
          <w:sz w:val="24"/>
          <w:szCs w:val="24"/>
        </w:rPr>
        <w:t xml:space="preserve">to </w:t>
      </w:r>
      <w:r w:rsidR="0014092F" w:rsidRPr="0098753C">
        <w:rPr>
          <w:rFonts w:cs="Arial"/>
          <w:sz w:val="24"/>
          <w:szCs w:val="24"/>
        </w:rPr>
        <w:t>displaced persons</w:t>
      </w:r>
      <w:r w:rsidR="001D0D15" w:rsidRPr="0098753C">
        <w:rPr>
          <w:rFonts w:cs="Arial"/>
          <w:sz w:val="24"/>
          <w:szCs w:val="24"/>
        </w:rPr>
        <w:t>;</w:t>
      </w:r>
    </w:p>
    <w:p w14:paraId="061E571C" w14:textId="3372B6FC" w:rsidR="004A75E5" w:rsidRPr="0098753C" w:rsidRDefault="004A75E5" w:rsidP="00164627">
      <w:pPr>
        <w:pStyle w:val="BodyText"/>
        <w:numPr>
          <w:ilvl w:val="0"/>
          <w:numId w:val="5"/>
        </w:numPr>
        <w:spacing w:line="276" w:lineRule="auto"/>
        <w:ind w:right="142"/>
        <w:jc w:val="both"/>
        <w:rPr>
          <w:rFonts w:cs="Arial"/>
          <w:sz w:val="24"/>
          <w:szCs w:val="24"/>
        </w:rPr>
      </w:pPr>
      <w:r w:rsidRPr="0098753C">
        <w:rPr>
          <w:rFonts w:cs="Arial"/>
          <w:sz w:val="24"/>
          <w:szCs w:val="24"/>
        </w:rPr>
        <w:t xml:space="preserve">encourages dental </w:t>
      </w:r>
      <w:r w:rsidR="00C1712C" w:rsidRPr="0098753C">
        <w:rPr>
          <w:rFonts w:cs="Arial"/>
          <w:sz w:val="24"/>
          <w:szCs w:val="24"/>
        </w:rPr>
        <w:t>associations to</w:t>
      </w:r>
      <w:r w:rsidRPr="0098753C">
        <w:rPr>
          <w:rFonts w:cs="Arial"/>
          <w:sz w:val="24"/>
          <w:szCs w:val="24"/>
        </w:rPr>
        <w:t xml:space="preserve"> promote the right of all people, including those </w:t>
      </w:r>
      <w:r w:rsidR="00880019" w:rsidRPr="0098753C">
        <w:rPr>
          <w:rFonts w:cs="Arial"/>
          <w:sz w:val="24"/>
          <w:szCs w:val="24"/>
        </w:rPr>
        <w:t xml:space="preserve">who are </w:t>
      </w:r>
      <w:r w:rsidRPr="0098753C">
        <w:rPr>
          <w:rFonts w:cs="Arial"/>
          <w:sz w:val="24"/>
          <w:szCs w:val="24"/>
        </w:rPr>
        <w:t>displaced, to receive</w:t>
      </w:r>
      <w:r w:rsidR="0093132D" w:rsidRPr="0098753C">
        <w:rPr>
          <w:rFonts w:cs="Arial"/>
          <w:sz w:val="24"/>
          <w:szCs w:val="24"/>
        </w:rPr>
        <w:t xml:space="preserve"> necessary</w:t>
      </w:r>
      <w:r w:rsidR="00EE2B2C" w:rsidRPr="0098753C">
        <w:rPr>
          <w:rFonts w:cs="Arial"/>
          <w:sz w:val="24"/>
          <w:szCs w:val="24"/>
        </w:rPr>
        <w:t xml:space="preserve"> and</w:t>
      </w:r>
      <w:r w:rsidR="0093132D" w:rsidRPr="0098753C">
        <w:rPr>
          <w:rFonts w:cs="Arial"/>
          <w:sz w:val="24"/>
          <w:szCs w:val="24"/>
        </w:rPr>
        <w:t xml:space="preserve"> appropriate evidence-based </w:t>
      </w:r>
      <w:r w:rsidRPr="0098753C">
        <w:rPr>
          <w:rFonts w:cs="Arial"/>
          <w:sz w:val="24"/>
          <w:szCs w:val="24"/>
        </w:rPr>
        <w:t xml:space="preserve">dental care </w:t>
      </w:r>
      <w:proofErr w:type="gramStart"/>
      <w:r w:rsidRPr="0098753C">
        <w:rPr>
          <w:rFonts w:cs="Arial"/>
          <w:sz w:val="24"/>
          <w:szCs w:val="24"/>
        </w:rPr>
        <w:t>on the basis of</w:t>
      </w:r>
      <w:proofErr w:type="gramEnd"/>
      <w:r w:rsidRPr="0098753C">
        <w:rPr>
          <w:rFonts w:cs="Arial"/>
          <w:sz w:val="24"/>
          <w:szCs w:val="24"/>
        </w:rPr>
        <w:t xml:space="preserve"> clinical need</w:t>
      </w:r>
      <w:r w:rsidR="001D0D15" w:rsidRPr="0098753C">
        <w:rPr>
          <w:rFonts w:cs="Arial"/>
          <w:sz w:val="24"/>
          <w:szCs w:val="24"/>
        </w:rPr>
        <w:t>;</w:t>
      </w:r>
    </w:p>
    <w:p w14:paraId="55008059" w14:textId="161D89EB" w:rsidR="004A75E5" w:rsidRPr="0098753C" w:rsidRDefault="004A75E5" w:rsidP="00164627">
      <w:pPr>
        <w:pStyle w:val="BodyText"/>
        <w:numPr>
          <w:ilvl w:val="0"/>
          <w:numId w:val="5"/>
        </w:numPr>
        <w:spacing w:line="276" w:lineRule="auto"/>
        <w:ind w:right="142"/>
        <w:jc w:val="both"/>
        <w:rPr>
          <w:rFonts w:cs="Arial"/>
          <w:sz w:val="24"/>
          <w:szCs w:val="24"/>
        </w:rPr>
      </w:pPr>
      <w:r w:rsidRPr="0098753C">
        <w:rPr>
          <w:rFonts w:cs="Arial"/>
          <w:sz w:val="24"/>
          <w:szCs w:val="24"/>
        </w:rPr>
        <w:t>discourages legislative and civil practices that limit access to appropriate dental care</w:t>
      </w:r>
      <w:r w:rsidR="0018063E" w:rsidRPr="0098753C">
        <w:rPr>
          <w:rFonts w:cs="Arial"/>
          <w:sz w:val="24"/>
          <w:szCs w:val="24"/>
        </w:rPr>
        <w:t xml:space="preserve"> for displaced persons</w:t>
      </w:r>
      <w:r w:rsidR="001D0D15" w:rsidRPr="0098753C">
        <w:rPr>
          <w:rFonts w:cs="Arial"/>
          <w:sz w:val="24"/>
          <w:szCs w:val="24"/>
        </w:rPr>
        <w:t>;</w:t>
      </w:r>
    </w:p>
    <w:p w14:paraId="0640AA62" w14:textId="20D8D405" w:rsidR="0093132D" w:rsidRPr="0098753C" w:rsidRDefault="0093132D" w:rsidP="0093132D">
      <w:pPr>
        <w:pStyle w:val="BodyText"/>
        <w:numPr>
          <w:ilvl w:val="0"/>
          <w:numId w:val="5"/>
        </w:numPr>
        <w:spacing w:line="276" w:lineRule="auto"/>
        <w:ind w:right="142"/>
        <w:jc w:val="both"/>
        <w:rPr>
          <w:rFonts w:cs="Arial"/>
          <w:sz w:val="24"/>
          <w:szCs w:val="24"/>
        </w:rPr>
      </w:pPr>
      <w:r w:rsidRPr="0098753C">
        <w:rPr>
          <w:rFonts w:cs="Arial"/>
          <w:sz w:val="24"/>
          <w:szCs w:val="24"/>
        </w:rPr>
        <w:t xml:space="preserve">encourages </w:t>
      </w:r>
      <w:r w:rsidR="00A07CD6" w:rsidRPr="0098753C">
        <w:rPr>
          <w:rFonts w:cs="Arial"/>
          <w:sz w:val="24"/>
          <w:szCs w:val="24"/>
        </w:rPr>
        <w:t xml:space="preserve">dental schools to prepare </w:t>
      </w:r>
      <w:r w:rsidRPr="0098753C">
        <w:rPr>
          <w:rFonts w:cs="Arial"/>
          <w:sz w:val="24"/>
          <w:szCs w:val="24"/>
        </w:rPr>
        <w:t xml:space="preserve">dental </w:t>
      </w:r>
      <w:r w:rsidR="00EE2B2C" w:rsidRPr="0098753C">
        <w:rPr>
          <w:rFonts w:cs="Arial"/>
          <w:sz w:val="24"/>
          <w:szCs w:val="24"/>
        </w:rPr>
        <w:t xml:space="preserve">students </w:t>
      </w:r>
      <w:r w:rsidRPr="0098753C">
        <w:rPr>
          <w:rFonts w:cs="Arial"/>
          <w:sz w:val="24"/>
          <w:szCs w:val="24"/>
        </w:rPr>
        <w:t xml:space="preserve">to be </w:t>
      </w:r>
      <w:r w:rsidR="00A07CD6" w:rsidRPr="0098753C">
        <w:rPr>
          <w:rFonts w:cs="Arial"/>
          <w:sz w:val="24"/>
          <w:szCs w:val="24"/>
        </w:rPr>
        <w:t xml:space="preserve">competent and confident </w:t>
      </w:r>
      <w:r w:rsidR="00BB036A" w:rsidRPr="0098753C">
        <w:rPr>
          <w:rFonts w:cs="Arial"/>
          <w:sz w:val="24"/>
          <w:szCs w:val="24"/>
        </w:rPr>
        <w:t>in meeting</w:t>
      </w:r>
      <w:r w:rsidRPr="0098753C">
        <w:rPr>
          <w:rFonts w:cs="Arial"/>
          <w:sz w:val="24"/>
          <w:szCs w:val="24"/>
        </w:rPr>
        <w:t xml:space="preserve"> the challenges </w:t>
      </w:r>
      <w:r w:rsidR="00BB036A" w:rsidRPr="0098753C">
        <w:rPr>
          <w:rFonts w:cs="Arial"/>
          <w:sz w:val="24"/>
          <w:szCs w:val="24"/>
        </w:rPr>
        <w:t>faced</w:t>
      </w:r>
      <w:r w:rsidRPr="0098753C">
        <w:rPr>
          <w:rFonts w:cs="Arial"/>
          <w:sz w:val="24"/>
          <w:szCs w:val="24"/>
        </w:rPr>
        <w:t xml:space="preserve"> </w:t>
      </w:r>
      <w:r w:rsidR="00BB036A" w:rsidRPr="0098753C">
        <w:rPr>
          <w:rFonts w:cs="Arial"/>
          <w:sz w:val="24"/>
          <w:szCs w:val="24"/>
        </w:rPr>
        <w:t>when</w:t>
      </w:r>
      <w:r w:rsidRPr="0098753C">
        <w:rPr>
          <w:rFonts w:cs="Arial"/>
          <w:sz w:val="24"/>
          <w:szCs w:val="24"/>
        </w:rPr>
        <w:t xml:space="preserve"> </w:t>
      </w:r>
      <w:r w:rsidR="00A07CD6" w:rsidRPr="0098753C">
        <w:rPr>
          <w:rFonts w:cs="Arial"/>
          <w:sz w:val="24"/>
          <w:szCs w:val="24"/>
        </w:rPr>
        <w:t>treating displaced persons.</w:t>
      </w:r>
    </w:p>
    <w:p w14:paraId="0F48B27F" w14:textId="65C1EC04" w:rsidR="004A75E5" w:rsidRPr="0098753C" w:rsidRDefault="00F269A2" w:rsidP="00F269A2">
      <w:pPr>
        <w:pStyle w:val="BodyText"/>
        <w:numPr>
          <w:ilvl w:val="0"/>
          <w:numId w:val="5"/>
        </w:numPr>
        <w:spacing w:line="276" w:lineRule="auto"/>
        <w:ind w:right="142"/>
        <w:jc w:val="both"/>
        <w:rPr>
          <w:rFonts w:cs="Arial"/>
          <w:sz w:val="24"/>
          <w:szCs w:val="24"/>
        </w:rPr>
      </w:pPr>
      <w:r w:rsidRPr="0098753C">
        <w:rPr>
          <w:rFonts w:cs="Arial"/>
          <w:sz w:val="24"/>
          <w:szCs w:val="24"/>
        </w:rPr>
        <w:t xml:space="preserve">encourages </w:t>
      </w:r>
      <w:r w:rsidR="004A75E5" w:rsidRPr="0098753C">
        <w:rPr>
          <w:rFonts w:cs="Arial"/>
          <w:sz w:val="24"/>
          <w:szCs w:val="24"/>
        </w:rPr>
        <w:t>host countries, in collaboration with</w:t>
      </w:r>
      <w:r w:rsidR="0093132D" w:rsidRPr="0098753C">
        <w:rPr>
          <w:rFonts w:cs="Arial"/>
          <w:sz w:val="24"/>
          <w:szCs w:val="24"/>
        </w:rPr>
        <w:t xml:space="preserve"> local dental associations and with the support of </w:t>
      </w:r>
      <w:r w:rsidR="004A75E5" w:rsidRPr="0098753C">
        <w:rPr>
          <w:rFonts w:cs="Arial"/>
          <w:sz w:val="24"/>
          <w:szCs w:val="24"/>
        </w:rPr>
        <w:t xml:space="preserve">governmental and non-governmental organizations, to develop </w:t>
      </w:r>
      <w:r w:rsidR="00D43D44" w:rsidRPr="0098753C">
        <w:rPr>
          <w:rFonts w:cs="Arial"/>
          <w:sz w:val="24"/>
          <w:szCs w:val="24"/>
        </w:rPr>
        <w:t xml:space="preserve">preventive and therapeutic </w:t>
      </w:r>
      <w:r w:rsidR="004A75E5" w:rsidRPr="0098753C">
        <w:rPr>
          <w:rFonts w:cs="Arial"/>
          <w:sz w:val="24"/>
          <w:szCs w:val="24"/>
        </w:rPr>
        <w:t xml:space="preserve">strategies and interventions to reduce </w:t>
      </w:r>
      <w:r w:rsidR="003C753C" w:rsidRPr="0098753C">
        <w:rPr>
          <w:rFonts w:cs="Arial"/>
          <w:sz w:val="24"/>
          <w:szCs w:val="24"/>
        </w:rPr>
        <w:t xml:space="preserve">the </w:t>
      </w:r>
      <w:r w:rsidR="004A75E5" w:rsidRPr="0098753C">
        <w:rPr>
          <w:rFonts w:cs="Arial"/>
          <w:sz w:val="24"/>
          <w:szCs w:val="24"/>
        </w:rPr>
        <w:t xml:space="preserve">oral disease </w:t>
      </w:r>
      <w:r w:rsidR="004A75E5" w:rsidRPr="0098753C">
        <w:rPr>
          <w:rFonts w:cs="Arial"/>
          <w:sz w:val="24"/>
          <w:szCs w:val="24"/>
        </w:rPr>
        <w:lastRenderedPageBreak/>
        <w:t xml:space="preserve">burden among </w:t>
      </w:r>
      <w:r w:rsidR="003C753C" w:rsidRPr="0098753C">
        <w:rPr>
          <w:rFonts w:cs="Arial"/>
          <w:sz w:val="24"/>
          <w:szCs w:val="24"/>
        </w:rPr>
        <w:t>d</w:t>
      </w:r>
      <w:r w:rsidR="004A75E5" w:rsidRPr="0098753C">
        <w:rPr>
          <w:rFonts w:cs="Arial"/>
          <w:sz w:val="24"/>
          <w:szCs w:val="24"/>
        </w:rPr>
        <w:t xml:space="preserve">isplaced </w:t>
      </w:r>
      <w:r w:rsidR="003C753C" w:rsidRPr="0098753C">
        <w:rPr>
          <w:rFonts w:cs="Arial"/>
          <w:sz w:val="24"/>
          <w:szCs w:val="24"/>
        </w:rPr>
        <w:t>p</w:t>
      </w:r>
      <w:r w:rsidR="00F72C05" w:rsidRPr="0098753C">
        <w:rPr>
          <w:rFonts w:cs="Arial"/>
          <w:sz w:val="24"/>
          <w:szCs w:val="24"/>
        </w:rPr>
        <w:t>ersons</w:t>
      </w:r>
      <w:r w:rsidR="001D0D15" w:rsidRPr="0098753C">
        <w:rPr>
          <w:rFonts w:cs="Arial"/>
          <w:sz w:val="24"/>
          <w:szCs w:val="24"/>
        </w:rPr>
        <w:t>;</w:t>
      </w:r>
    </w:p>
    <w:p w14:paraId="2F45DF34" w14:textId="09ACB6DF" w:rsidR="0014092F" w:rsidRPr="0098753C" w:rsidRDefault="001968A7" w:rsidP="000554B8">
      <w:pPr>
        <w:pStyle w:val="BodyText"/>
        <w:numPr>
          <w:ilvl w:val="0"/>
          <w:numId w:val="5"/>
        </w:numPr>
        <w:spacing w:line="276" w:lineRule="auto"/>
        <w:ind w:right="142" w:firstLine="0"/>
        <w:jc w:val="both"/>
        <w:rPr>
          <w:rFonts w:cs="Arial"/>
          <w:sz w:val="24"/>
          <w:szCs w:val="24"/>
        </w:rPr>
      </w:pPr>
      <w:r w:rsidRPr="0098753C">
        <w:rPr>
          <w:rFonts w:cs="Arial"/>
          <w:sz w:val="24"/>
          <w:szCs w:val="24"/>
        </w:rPr>
        <w:t>c</w:t>
      </w:r>
      <w:r w:rsidR="0014092F" w:rsidRPr="0098753C">
        <w:rPr>
          <w:rFonts w:cs="Arial"/>
          <w:sz w:val="24"/>
          <w:szCs w:val="24"/>
        </w:rPr>
        <w:t xml:space="preserve">alls for a global approach to meet displaced persons’ healthcare needs that includes oral health as an essential component. Strategies to treat </w:t>
      </w:r>
      <w:r w:rsidR="0098753C" w:rsidRPr="0098753C">
        <w:rPr>
          <w:rFonts w:cs="Arial"/>
          <w:sz w:val="24"/>
          <w:szCs w:val="24"/>
        </w:rPr>
        <w:t>appropriate dental</w:t>
      </w:r>
      <w:r w:rsidR="0014092F" w:rsidRPr="0098753C">
        <w:rPr>
          <w:rFonts w:cs="Arial"/>
          <w:sz w:val="24"/>
          <w:szCs w:val="24"/>
        </w:rPr>
        <w:t xml:space="preserve"> needs and prevent further disease among displace</w:t>
      </w:r>
      <w:r w:rsidRPr="0098753C">
        <w:rPr>
          <w:rFonts w:cs="Arial"/>
          <w:sz w:val="24"/>
          <w:szCs w:val="24"/>
        </w:rPr>
        <w:t>d persons should be included in such</w:t>
      </w:r>
      <w:r w:rsidR="001D0D15" w:rsidRPr="0098753C">
        <w:rPr>
          <w:rFonts w:cs="Arial"/>
          <w:sz w:val="24"/>
          <w:szCs w:val="24"/>
        </w:rPr>
        <w:t xml:space="preserve"> an</w:t>
      </w:r>
      <w:r w:rsidRPr="0098753C">
        <w:rPr>
          <w:rFonts w:cs="Arial"/>
          <w:sz w:val="24"/>
          <w:szCs w:val="24"/>
        </w:rPr>
        <w:t xml:space="preserve"> </w:t>
      </w:r>
      <w:r w:rsidR="0014092F" w:rsidRPr="0098753C">
        <w:rPr>
          <w:rFonts w:cs="Arial"/>
          <w:sz w:val="24"/>
          <w:szCs w:val="24"/>
        </w:rPr>
        <w:t>app</w:t>
      </w:r>
      <w:r w:rsidRPr="0098753C">
        <w:rPr>
          <w:rFonts w:cs="Arial"/>
          <w:sz w:val="24"/>
          <w:szCs w:val="24"/>
        </w:rPr>
        <w:t>roach.</w:t>
      </w:r>
    </w:p>
    <w:p w14:paraId="24223A30" w14:textId="77777777" w:rsidR="00974E8B" w:rsidRPr="0098753C" w:rsidRDefault="00974E8B" w:rsidP="00CF57D6">
      <w:pPr>
        <w:pStyle w:val="BodyText"/>
        <w:spacing w:line="276" w:lineRule="auto"/>
        <w:ind w:left="142" w:right="142" w:firstLine="0"/>
        <w:jc w:val="both"/>
        <w:rPr>
          <w:rFonts w:cs="Arial"/>
          <w:sz w:val="24"/>
          <w:szCs w:val="24"/>
        </w:rPr>
      </w:pPr>
    </w:p>
    <w:p w14:paraId="59E62DB0" w14:textId="77777777" w:rsidR="00476945" w:rsidRPr="0098753C" w:rsidRDefault="00476945" w:rsidP="00CF57D6">
      <w:pPr>
        <w:pStyle w:val="BodyText"/>
        <w:spacing w:after="120" w:line="276" w:lineRule="auto"/>
        <w:ind w:left="142" w:right="142" w:firstLine="0"/>
        <w:jc w:val="both"/>
        <w:rPr>
          <w:rFonts w:cs="Arial"/>
          <w:b/>
          <w:spacing w:val="-1"/>
          <w:sz w:val="24"/>
          <w:szCs w:val="24"/>
        </w:rPr>
      </w:pPr>
      <w:r w:rsidRPr="0098753C">
        <w:rPr>
          <w:rFonts w:cs="Arial"/>
          <w:b/>
          <w:spacing w:val="-1"/>
          <w:sz w:val="24"/>
          <w:szCs w:val="24"/>
        </w:rPr>
        <w:t>KEYWORDS</w:t>
      </w:r>
    </w:p>
    <w:p w14:paraId="1DF87056" w14:textId="6CBDA351" w:rsidR="000B387D" w:rsidRPr="0098753C" w:rsidRDefault="001D0D15" w:rsidP="00CF57D6">
      <w:pPr>
        <w:pStyle w:val="BodyText"/>
        <w:spacing w:after="120" w:line="276" w:lineRule="auto"/>
        <w:ind w:left="142" w:right="142" w:firstLine="0"/>
        <w:jc w:val="both"/>
        <w:rPr>
          <w:rFonts w:cs="Arial"/>
          <w:spacing w:val="-1"/>
          <w:sz w:val="24"/>
          <w:szCs w:val="24"/>
        </w:rPr>
      </w:pPr>
      <w:r w:rsidRPr="0098753C">
        <w:rPr>
          <w:rFonts w:cs="Arial"/>
          <w:spacing w:val="-1"/>
          <w:sz w:val="24"/>
          <w:szCs w:val="24"/>
        </w:rPr>
        <w:t>d</w:t>
      </w:r>
      <w:r w:rsidR="00D27D3A" w:rsidRPr="0098753C">
        <w:rPr>
          <w:rFonts w:cs="Arial"/>
          <w:spacing w:val="-1"/>
          <w:sz w:val="24"/>
          <w:szCs w:val="24"/>
        </w:rPr>
        <w:t>isplaced</w:t>
      </w:r>
      <w:r w:rsidR="00CB3123" w:rsidRPr="0098753C">
        <w:rPr>
          <w:rFonts w:cs="Arial"/>
          <w:spacing w:val="-1"/>
          <w:sz w:val="24"/>
          <w:szCs w:val="24"/>
        </w:rPr>
        <w:t xml:space="preserve"> </w:t>
      </w:r>
      <w:r w:rsidR="003C753C" w:rsidRPr="0098753C">
        <w:rPr>
          <w:rFonts w:cs="Arial"/>
          <w:spacing w:val="-1"/>
          <w:sz w:val="24"/>
          <w:szCs w:val="24"/>
        </w:rPr>
        <w:t>p</w:t>
      </w:r>
      <w:r w:rsidR="00CB3123" w:rsidRPr="0098753C">
        <w:rPr>
          <w:rFonts w:cs="Arial"/>
          <w:spacing w:val="-1"/>
          <w:sz w:val="24"/>
          <w:szCs w:val="24"/>
        </w:rPr>
        <w:t xml:space="preserve">ersons; </w:t>
      </w:r>
      <w:r w:rsidRPr="0098753C">
        <w:rPr>
          <w:rFonts w:cs="Arial"/>
          <w:spacing w:val="-1"/>
          <w:sz w:val="24"/>
          <w:szCs w:val="24"/>
        </w:rPr>
        <w:t>b</w:t>
      </w:r>
      <w:r w:rsidR="00CB3123" w:rsidRPr="0098753C">
        <w:rPr>
          <w:rFonts w:cs="Arial"/>
          <w:spacing w:val="-1"/>
          <w:sz w:val="24"/>
          <w:szCs w:val="24"/>
        </w:rPr>
        <w:t xml:space="preserve">asic </w:t>
      </w:r>
      <w:r w:rsidR="003C753C" w:rsidRPr="0098753C">
        <w:rPr>
          <w:rFonts w:cs="Arial"/>
          <w:spacing w:val="-1"/>
          <w:sz w:val="24"/>
          <w:szCs w:val="24"/>
        </w:rPr>
        <w:t>o</w:t>
      </w:r>
      <w:r w:rsidR="00CB3123" w:rsidRPr="0098753C">
        <w:rPr>
          <w:rFonts w:cs="Arial"/>
          <w:spacing w:val="-1"/>
          <w:sz w:val="24"/>
          <w:szCs w:val="24"/>
        </w:rPr>
        <w:t xml:space="preserve">ral </w:t>
      </w:r>
      <w:r w:rsidR="003C753C" w:rsidRPr="0098753C">
        <w:rPr>
          <w:rFonts w:cs="Arial"/>
          <w:spacing w:val="-1"/>
          <w:sz w:val="24"/>
          <w:szCs w:val="24"/>
        </w:rPr>
        <w:t>h</w:t>
      </w:r>
      <w:r w:rsidR="00CB3123" w:rsidRPr="0098753C">
        <w:rPr>
          <w:rFonts w:cs="Arial"/>
          <w:spacing w:val="-1"/>
          <w:sz w:val="24"/>
          <w:szCs w:val="24"/>
        </w:rPr>
        <w:t xml:space="preserve">ealthcare; </w:t>
      </w:r>
      <w:r w:rsidRPr="0098753C">
        <w:rPr>
          <w:rFonts w:cs="Arial"/>
          <w:spacing w:val="-1"/>
          <w:sz w:val="24"/>
          <w:szCs w:val="24"/>
        </w:rPr>
        <w:t>d</w:t>
      </w:r>
      <w:r w:rsidR="004E3881" w:rsidRPr="0098753C">
        <w:rPr>
          <w:rFonts w:cs="Arial"/>
          <w:spacing w:val="-1"/>
          <w:sz w:val="24"/>
          <w:szCs w:val="24"/>
        </w:rPr>
        <w:t xml:space="preserve">ental </w:t>
      </w:r>
      <w:r w:rsidR="003C753C" w:rsidRPr="0098753C">
        <w:rPr>
          <w:rFonts w:cs="Arial"/>
          <w:spacing w:val="-1"/>
          <w:sz w:val="24"/>
          <w:szCs w:val="24"/>
        </w:rPr>
        <w:t>e</w:t>
      </w:r>
      <w:r w:rsidR="001968A7" w:rsidRPr="0098753C">
        <w:rPr>
          <w:rFonts w:cs="Arial"/>
          <w:spacing w:val="-1"/>
          <w:sz w:val="24"/>
          <w:szCs w:val="24"/>
        </w:rPr>
        <w:t>thics</w:t>
      </w:r>
    </w:p>
    <w:p w14:paraId="0EFD7559" w14:textId="77777777" w:rsidR="00D27D3A" w:rsidRPr="0098753C" w:rsidRDefault="00D27D3A" w:rsidP="00CF57D6">
      <w:pPr>
        <w:pStyle w:val="BodyText"/>
        <w:spacing w:after="120" w:line="276" w:lineRule="auto"/>
        <w:ind w:left="142" w:right="142" w:firstLine="0"/>
        <w:jc w:val="both"/>
        <w:rPr>
          <w:rFonts w:cs="Arial"/>
          <w:spacing w:val="-1"/>
          <w:sz w:val="24"/>
          <w:szCs w:val="24"/>
        </w:rPr>
      </w:pPr>
    </w:p>
    <w:p w14:paraId="26DEB32A" w14:textId="77777777" w:rsidR="000C42EB" w:rsidRPr="0098753C" w:rsidRDefault="000C42EB" w:rsidP="00CF57D6">
      <w:pPr>
        <w:pStyle w:val="BodyText"/>
        <w:spacing w:after="120" w:line="276" w:lineRule="auto"/>
        <w:ind w:left="142" w:right="142" w:firstLine="0"/>
        <w:jc w:val="both"/>
        <w:rPr>
          <w:rFonts w:cs="Arial"/>
          <w:b/>
          <w:spacing w:val="-1"/>
          <w:sz w:val="24"/>
          <w:szCs w:val="24"/>
        </w:rPr>
      </w:pPr>
      <w:r w:rsidRPr="0098753C">
        <w:rPr>
          <w:rFonts w:cs="Arial"/>
          <w:b/>
          <w:spacing w:val="-1"/>
          <w:sz w:val="24"/>
          <w:szCs w:val="24"/>
        </w:rPr>
        <w:t>DISCLAIMER</w:t>
      </w:r>
    </w:p>
    <w:p w14:paraId="4BD5A5C7" w14:textId="1B5FDE88" w:rsidR="000C42EB" w:rsidRPr="0098753C" w:rsidRDefault="000C42EB" w:rsidP="00CF57D6">
      <w:pPr>
        <w:pStyle w:val="BodyText"/>
        <w:spacing w:line="276" w:lineRule="auto"/>
        <w:ind w:left="142" w:right="142" w:firstLine="0"/>
        <w:jc w:val="both"/>
        <w:rPr>
          <w:rFonts w:cs="Arial"/>
          <w:spacing w:val="-1"/>
          <w:sz w:val="24"/>
          <w:szCs w:val="24"/>
        </w:rPr>
      </w:pPr>
      <w:r w:rsidRPr="0098753C">
        <w:rPr>
          <w:rFonts w:cs="Arial"/>
          <w:spacing w:val="-1"/>
          <w:sz w:val="24"/>
          <w:szCs w:val="24"/>
        </w:rPr>
        <w:t xml:space="preserve">The information in this </w:t>
      </w:r>
      <w:r w:rsidR="00880019" w:rsidRPr="0098753C">
        <w:rPr>
          <w:rFonts w:cs="Arial"/>
          <w:spacing w:val="-1"/>
          <w:sz w:val="24"/>
          <w:szCs w:val="24"/>
        </w:rPr>
        <w:t xml:space="preserve">policy statement </w:t>
      </w:r>
      <w:r w:rsidRPr="0098753C">
        <w:rPr>
          <w:rFonts w:cs="Arial"/>
          <w:spacing w:val="-1"/>
          <w:sz w:val="24"/>
          <w:szCs w:val="24"/>
        </w:rPr>
        <w:t xml:space="preserve">was based on the best scientific evidence available at the time. It may be interpreted to reflect prevailing cultural sensitivities and socio-economic constraints. </w:t>
      </w:r>
    </w:p>
    <w:p w14:paraId="66AF48FF" w14:textId="77777777" w:rsidR="000C42EB" w:rsidRPr="0098753C" w:rsidRDefault="000C42EB" w:rsidP="00CF57D6">
      <w:pPr>
        <w:pStyle w:val="BodyText"/>
        <w:spacing w:after="120" w:line="276" w:lineRule="auto"/>
        <w:ind w:left="142" w:right="142" w:firstLine="0"/>
        <w:jc w:val="both"/>
        <w:rPr>
          <w:rFonts w:cs="Arial"/>
          <w:spacing w:val="-1"/>
          <w:sz w:val="24"/>
          <w:szCs w:val="24"/>
        </w:rPr>
      </w:pPr>
    </w:p>
    <w:p w14:paraId="0DE778F7" w14:textId="7AF30C05" w:rsidR="008941A1" w:rsidRPr="0098753C" w:rsidRDefault="008941A1" w:rsidP="001D0D15">
      <w:pPr>
        <w:pStyle w:val="BodyText"/>
        <w:spacing w:after="120" w:line="276" w:lineRule="auto"/>
        <w:ind w:left="142" w:right="142" w:firstLine="0"/>
        <w:rPr>
          <w:rFonts w:cs="Arial"/>
          <w:b/>
          <w:spacing w:val="-1"/>
          <w:sz w:val="24"/>
          <w:szCs w:val="24"/>
        </w:rPr>
      </w:pPr>
      <w:r w:rsidRPr="0098753C">
        <w:rPr>
          <w:rFonts w:cs="Arial"/>
          <w:b/>
          <w:spacing w:val="-1"/>
          <w:sz w:val="24"/>
          <w:szCs w:val="24"/>
        </w:rPr>
        <w:t>REFERENCES</w:t>
      </w:r>
    </w:p>
    <w:p w14:paraId="6F16D987" w14:textId="524C3371" w:rsidR="001D0D15" w:rsidRPr="0098753C" w:rsidRDefault="004A75E5" w:rsidP="001D0D15">
      <w:pPr>
        <w:pStyle w:val="BodyText"/>
        <w:numPr>
          <w:ilvl w:val="0"/>
          <w:numId w:val="6"/>
        </w:numPr>
        <w:spacing w:line="276" w:lineRule="auto"/>
        <w:ind w:right="142"/>
        <w:rPr>
          <w:rStyle w:val="Hyperlink"/>
          <w:rFonts w:asciiTheme="minorBidi" w:hAnsiTheme="minorBidi"/>
          <w:color w:val="auto"/>
          <w:spacing w:val="-1"/>
          <w:sz w:val="24"/>
          <w:szCs w:val="24"/>
          <w:u w:val="none"/>
        </w:rPr>
      </w:pPr>
      <w:r w:rsidRPr="0098753C">
        <w:rPr>
          <w:rFonts w:asciiTheme="minorBidi" w:hAnsiTheme="minorBidi"/>
          <w:spacing w:val="-1"/>
          <w:sz w:val="24"/>
          <w:szCs w:val="24"/>
        </w:rPr>
        <w:t>United Nations High Commissioner for Refugees</w:t>
      </w:r>
      <w:r w:rsidR="005B5838" w:rsidRPr="0098753C">
        <w:rPr>
          <w:rFonts w:asciiTheme="minorBidi" w:hAnsiTheme="minorBidi"/>
          <w:spacing w:val="-1"/>
          <w:sz w:val="24"/>
          <w:szCs w:val="24"/>
        </w:rPr>
        <w:t xml:space="preserve">. </w:t>
      </w:r>
      <w:r w:rsidR="001968A7" w:rsidRPr="0098753C">
        <w:rPr>
          <w:rFonts w:asciiTheme="minorBidi" w:hAnsiTheme="minorBidi"/>
          <w:spacing w:val="-1"/>
          <w:sz w:val="24"/>
          <w:szCs w:val="24"/>
        </w:rPr>
        <w:t>Global Trends: 2017 in Review</w:t>
      </w:r>
      <w:r w:rsidR="00EC7A35" w:rsidRPr="0098753C">
        <w:rPr>
          <w:rFonts w:asciiTheme="minorBidi" w:hAnsiTheme="minorBidi"/>
          <w:spacing w:val="-1"/>
          <w:sz w:val="24"/>
          <w:szCs w:val="24"/>
        </w:rPr>
        <w:t>.</w:t>
      </w:r>
      <w:r w:rsidR="001D0D15" w:rsidRPr="0098753C">
        <w:rPr>
          <w:rFonts w:asciiTheme="minorBidi" w:hAnsiTheme="minorBidi"/>
          <w:spacing w:val="-1"/>
          <w:sz w:val="24"/>
          <w:szCs w:val="24"/>
        </w:rPr>
        <w:t xml:space="preserve"> Available </w:t>
      </w:r>
      <w:r w:rsidR="00EC7A35" w:rsidRPr="0098753C">
        <w:rPr>
          <w:rFonts w:asciiTheme="minorBidi" w:hAnsiTheme="minorBidi"/>
          <w:spacing w:val="-1"/>
          <w:sz w:val="24"/>
          <w:szCs w:val="24"/>
        </w:rPr>
        <w:t xml:space="preserve">from </w:t>
      </w:r>
      <w:hyperlink r:id="rId13" w:history="1">
        <w:r w:rsidR="00EC7A35" w:rsidRPr="0098753C">
          <w:rPr>
            <w:rStyle w:val="Hyperlink"/>
            <w:rFonts w:asciiTheme="minorBidi" w:hAnsiTheme="minorBidi"/>
            <w:color w:val="auto"/>
            <w:spacing w:val="-1"/>
            <w:sz w:val="24"/>
            <w:szCs w:val="24"/>
            <w:u w:val="none"/>
          </w:rPr>
          <w:t>http://www.unhcr.org/en-us/statistics/unhcrstats/5b27be547/unhcr-global-trends-2017.html</w:t>
        </w:r>
      </w:hyperlink>
      <w:r w:rsidR="001D0D15" w:rsidRPr="0098753C">
        <w:rPr>
          <w:rStyle w:val="Hyperlink"/>
          <w:rFonts w:asciiTheme="minorBidi" w:hAnsiTheme="minorBidi"/>
          <w:color w:val="auto"/>
          <w:spacing w:val="-1"/>
          <w:sz w:val="24"/>
          <w:szCs w:val="24"/>
          <w:u w:val="none"/>
        </w:rPr>
        <w:t xml:space="preserve">. </w:t>
      </w:r>
    </w:p>
    <w:p w14:paraId="75524F00" w14:textId="720619C0" w:rsidR="00EC7A35" w:rsidRPr="0098753C" w:rsidRDefault="001D0D15" w:rsidP="001D0D15">
      <w:pPr>
        <w:pStyle w:val="BodyText"/>
        <w:spacing w:line="276" w:lineRule="auto"/>
        <w:ind w:left="382" w:right="142" w:firstLine="514"/>
        <w:rPr>
          <w:rFonts w:asciiTheme="minorBidi" w:hAnsiTheme="minorBidi"/>
          <w:spacing w:val="-1"/>
          <w:sz w:val="24"/>
          <w:szCs w:val="24"/>
        </w:rPr>
      </w:pPr>
      <w:r w:rsidRPr="0098753C">
        <w:rPr>
          <w:rStyle w:val="Hyperlink"/>
          <w:rFonts w:asciiTheme="minorBidi" w:hAnsiTheme="minorBidi"/>
          <w:color w:val="auto"/>
          <w:spacing w:val="-1"/>
          <w:sz w:val="24"/>
          <w:szCs w:val="24"/>
          <w:u w:val="none"/>
        </w:rPr>
        <w:t>Accessed on 23 July 2018.</w:t>
      </w:r>
    </w:p>
    <w:p w14:paraId="4288391F" w14:textId="1E71961B" w:rsidR="00F269A2" w:rsidRPr="0098753C" w:rsidRDefault="00053179" w:rsidP="00CE2AC8">
      <w:pPr>
        <w:pStyle w:val="BodyText"/>
        <w:numPr>
          <w:ilvl w:val="0"/>
          <w:numId w:val="6"/>
        </w:numPr>
        <w:spacing w:line="276" w:lineRule="auto"/>
        <w:ind w:right="142"/>
        <w:jc w:val="both"/>
        <w:rPr>
          <w:rFonts w:asciiTheme="minorBidi" w:hAnsiTheme="minorBidi"/>
          <w:spacing w:val="-1"/>
          <w:sz w:val="24"/>
          <w:szCs w:val="24"/>
        </w:rPr>
      </w:pPr>
      <w:proofErr w:type="spellStart"/>
      <w:r w:rsidRPr="0098753C">
        <w:rPr>
          <w:rFonts w:asciiTheme="minorBidi" w:hAnsiTheme="minorBidi"/>
          <w:spacing w:val="-1"/>
          <w:sz w:val="24"/>
          <w:szCs w:val="24"/>
        </w:rPr>
        <w:t>Roucka</w:t>
      </w:r>
      <w:proofErr w:type="spellEnd"/>
      <w:r w:rsidRPr="0098753C">
        <w:rPr>
          <w:rFonts w:asciiTheme="minorBidi" w:hAnsiTheme="minorBidi"/>
          <w:spacing w:val="-1"/>
          <w:sz w:val="24"/>
          <w:szCs w:val="24"/>
        </w:rPr>
        <w:t xml:space="preserve"> TM. Access to dental </w:t>
      </w:r>
      <w:r w:rsidR="00EC7A35" w:rsidRPr="0098753C">
        <w:rPr>
          <w:rFonts w:asciiTheme="minorBidi" w:hAnsiTheme="minorBidi"/>
          <w:spacing w:val="-1"/>
          <w:sz w:val="24"/>
          <w:szCs w:val="24"/>
        </w:rPr>
        <w:t>car</w:t>
      </w:r>
      <w:r w:rsidRPr="0098753C">
        <w:rPr>
          <w:rFonts w:asciiTheme="minorBidi" w:hAnsiTheme="minorBidi"/>
          <w:spacing w:val="-1"/>
          <w:sz w:val="24"/>
          <w:szCs w:val="24"/>
        </w:rPr>
        <w:t xml:space="preserve">e in two long-term refugee camps in western Tanzania; </w:t>
      </w:r>
      <w:proofErr w:type="spellStart"/>
      <w:r w:rsidRPr="0098753C">
        <w:rPr>
          <w:rFonts w:asciiTheme="minorBidi" w:hAnsiTheme="minorBidi"/>
          <w:spacing w:val="-1"/>
          <w:sz w:val="24"/>
          <w:szCs w:val="24"/>
        </w:rPr>
        <w:t>programme</w:t>
      </w:r>
      <w:proofErr w:type="spellEnd"/>
      <w:r w:rsidRPr="0098753C">
        <w:rPr>
          <w:rFonts w:asciiTheme="minorBidi" w:hAnsiTheme="minorBidi"/>
          <w:spacing w:val="-1"/>
          <w:sz w:val="24"/>
          <w:szCs w:val="24"/>
        </w:rPr>
        <w:t xml:space="preserve"> development and assessment. </w:t>
      </w:r>
      <w:r w:rsidRPr="0098753C">
        <w:rPr>
          <w:rFonts w:asciiTheme="minorBidi" w:hAnsiTheme="minorBidi"/>
          <w:i/>
          <w:spacing w:val="-1"/>
          <w:sz w:val="24"/>
          <w:szCs w:val="24"/>
        </w:rPr>
        <w:t>Int Dent J</w:t>
      </w:r>
      <w:r w:rsidRPr="0098753C">
        <w:rPr>
          <w:rFonts w:asciiTheme="minorBidi" w:hAnsiTheme="minorBidi"/>
          <w:spacing w:val="-1"/>
          <w:sz w:val="24"/>
          <w:szCs w:val="24"/>
        </w:rPr>
        <w:t xml:space="preserve"> 2011</w:t>
      </w:r>
      <w:r w:rsidR="001D0D15" w:rsidRPr="0098753C">
        <w:rPr>
          <w:rFonts w:asciiTheme="minorBidi" w:hAnsiTheme="minorBidi"/>
          <w:spacing w:val="-1"/>
          <w:sz w:val="24"/>
          <w:szCs w:val="24"/>
        </w:rPr>
        <w:t xml:space="preserve"> </w:t>
      </w:r>
      <w:r w:rsidRPr="0098753C">
        <w:rPr>
          <w:rFonts w:asciiTheme="minorBidi" w:hAnsiTheme="minorBidi"/>
          <w:spacing w:val="-1"/>
          <w:sz w:val="24"/>
          <w:szCs w:val="24"/>
        </w:rPr>
        <w:t>61(2):109–15.</w:t>
      </w:r>
    </w:p>
    <w:p w14:paraId="59034A55" w14:textId="00BE4618" w:rsidR="00F269A2" w:rsidRPr="0098753C" w:rsidRDefault="00053179" w:rsidP="00CE2AC8">
      <w:pPr>
        <w:pStyle w:val="BodyText"/>
        <w:numPr>
          <w:ilvl w:val="0"/>
          <w:numId w:val="6"/>
        </w:numPr>
        <w:spacing w:line="276" w:lineRule="auto"/>
        <w:ind w:right="142"/>
        <w:jc w:val="both"/>
        <w:rPr>
          <w:rFonts w:asciiTheme="minorBidi" w:hAnsiTheme="minorBidi"/>
          <w:spacing w:val="-1"/>
          <w:sz w:val="24"/>
          <w:szCs w:val="24"/>
        </w:rPr>
      </w:pPr>
      <w:proofErr w:type="spellStart"/>
      <w:r w:rsidRPr="0098753C">
        <w:rPr>
          <w:rFonts w:asciiTheme="minorBidi" w:hAnsiTheme="minorBidi"/>
          <w:spacing w:val="-1"/>
          <w:sz w:val="24"/>
          <w:szCs w:val="24"/>
        </w:rPr>
        <w:t>Ogunbodede</w:t>
      </w:r>
      <w:proofErr w:type="spellEnd"/>
      <w:r w:rsidRPr="0098753C">
        <w:rPr>
          <w:rFonts w:asciiTheme="minorBidi" w:hAnsiTheme="minorBidi"/>
          <w:spacing w:val="-1"/>
          <w:sz w:val="24"/>
          <w:szCs w:val="24"/>
        </w:rPr>
        <w:t xml:space="preserve"> EO, </w:t>
      </w:r>
      <w:proofErr w:type="spellStart"/>
      <w:r w:rsidRPr="0098753C">
        <w:rPr>
          <w:rFonts w:asciiTheme="minorBidi" w:hAnsiTheme="minorBidi"/>
          <w:spacing w:val="-1"/>
          <w:sz w:val="24"/>
          <w:szCs w:val="24"/>
        </w:rPr>
        <w:t>Mickenautsch</w:t>
      </w:r>
      <w:proofErr w:type="spellEnd"/>
      <w:r w:rsidRPr="0098753C">
        <w:rPr>
          <w:rFonts w:asciiTheme="minorBidi" w:hAnsiTheme="minorBidi"/>
          <w:spacing w:val="-1"/>
          <w:sz w:val="24"/>
          <w:szCs w:val="24"/>
        </w:rPr>
        <w:t xml:space="preserve"> S, Rudolph MJ. Oral health care in refugee situations: Liberian refugees in Ghana. </w:t>
      </w:r>
      <w:r w:rsidRPr="0098753C">
        <w:rPr>
          <w:rFonts w:asciiTheme="minorBidi" w:hAnsiTheme="minorBidi"/>
          <w:i/>
          <w:spacing w:val="-1"/>
          <w:sz w:val="24"/>
          <w:szCs w:val="24"/>
        </w:rPr>
        <w:t xml:space="preserve">J </w:t>
      </w:r>
      <w:proofErr w:type="spellStart"/>
      <w:r w:rsidRPr="0098753C">
        <w:rPr>
          <w:rFonts w:asciiTheme="minorBidi" w:hAnsiTheme="minorBidi"/>
          <w:i/>
          <w:spacing w:val="-1"/>
          <w:sz w:val="24"/>
          <w:szCs w:val="24"/>
        </w:rPr>
        <w:t>Refug</w:t>
      </w:r>
      <w:proofErr w:type="spellEnd"/>
      <w:r w:rsidRPr="0098753C">
        <w:rPr>
          <w:rFonts w:asciiTheme="minorBidi" w:hAnsiTheme="minorBidi"/>
          <w:i/>
          <w:spacing w:val="-1"/>
          <w:sz w:val="24"/>
          <w:szCs w:val="24"/>
        </w:rPr>
        <w:t xml:space="preserve"> Stud</w:t>
      </w:r>
      <w:r w:rsidRPr="0098753C">
        <w:rPr>
          <w:rFonts w:asciiTheme="minorBidi" w:hAnsiTheme="minorBidi"/>
          <w:spacing w:val="-1"/>
          <w:sz w:val="24"/>
          <w:szCs w:val="24"/>
        </w:rPr>
        <w:t xml:space="preserve"> 2000</w:t>
      </w:r>
      <w:r w:rsidR="001D0D15" w:rsidRPr="0098753C">
        <w:rPr>
          <w:rFonts w:asciiTheme="minorBidi" w:hAnsiTheme="minorBidi"/>
          <w:spacing w:val="-1"/>
          <w:sz w:val="24"/>
          <w:szCs w:val="24"/>
        </w:rPr>
        <w:t xml:space="preserve"> </w:t>
      </w:r>
      <w:r w:rsidRPr="0098753C">
        <w:rPr>
          <w:rFonts w:asciiTheme="minorBidi" w:hAnsiTheme="minorBidi"/>
          <w:spacing w:val="-1"/>
          <w:sz w:val="24"/>
          <w:szCs w:val="24"/>
        </w:rPr>
        <w:t>13(3):328–35</w:t>
      </w:r>
      <w:r w:rsidR="00012108" w:rsidRPr="0098753C">
        <w:rPr>
          <w:rFonts w:asciiTheme="minorBidi" w:hAnsiTheme="minorBidi"/>
          <w:spacing w:val="-1"/>
          <w:sz w:val="24"/>
          <w:szCs w:val="24"/>
        </w:rPr>
        <w:t>.</w:t>
      </w:r>
    </w:p>
    <w:p w14:paraId="5B51D560" w14:textId="4F0F1C4B" w:rsidR="00F269A2" w:rsidRPr="0098753C" w:rsidRDefault="00053179" w:rsidP="00CE2AC8">
      <w:pPr>
        <w:pStyle w:val="BodyText"/>
        <w:numPr>
          <w:ilvl w:val="0"/>
          <w:numId w:val="6"/>
        </w:numPr>
        <w:spacing w:line="276" w:lineRule="auto"/>
        <w:ind w:right="142"/>
        <w:jc w:val="both"/>
        <w:rPr>
          <w:rFonts w:asciiTheme="minorBidi" w:hAnsiTheme="minorBidi"/>
          <w:spacing w:val="-1"/>
          <w:sz w:val="24"/>
          <w:szCs w:val="24"/>
        </w:rPr>
      </w:pPr>
      <w:proofErr w:type="spellStart"/>
      <w:r w:rsidRPr="0098753C">
        <w:rPr>
          <w:rFonts w:asciiTheme="minorBidi" w:hAnsiTheme="minorBidi"/>
          <w:spacing w:val="-1"/>
          <w:sz w:val="24"/>
          <w:szCs w:val="24"/>
        </w:rPr>
        <w:t>Geltman</w:t>
      </w:r>
      <w:proofErr w:type="spellEnd"/>
      <w:r w:rsidRPr="0098753C">
        <w:rPr>
          <w:rFonts w:asciiTheme="minorBidi" w:hAnsiTheme="minorBidi"/>
          <w:spacing w:val="-1"/>
          <w:sz w:val="24"/>
          <w:szCs w:val="24"/>
        </w:rPr>
        <w:t xml:space="preserve"> PL</w:t>
      </w:r>
      <w:r w:rsidR="00012108" w:rsidRPr="0098753C">
        <w:rPr>
          <w:rFonts w:asciiTheme="minorBidi" w:hAnsiTheme="minorBidi"/>
          <w:spacing w:val="-1"/>
          <w:sz w:val="24"/>
          <w:szCs w:val="24"/>
        </w:rPr>
        <w:t xml:space="preserve"> </w:t>
      </w:r>
      <w:r w:rsidRPr="0098753C">
        <w:rPr>
          <w:rFonts w:asciiTheme="minorBidi" w:hAnsiTheme="minorBidi"/>
          <w:spacing w:val="-1"/>
          <w:sz w:val="24"/>
          <w:szCs w:val="24"/>
        </w:rPr>
        <w:t xml:space="preserve">et al. Health literacy, acculturation, and the use of preventive oral health care by </w:t>
      </w:r>
      <w:r w:rsidR="00012108" w:rsidRPr="0098753C">
        <w:rPr>
          <w:rFonts w:asciiTheme="minorBidi" w:hAnsiTheme="minorBidi"/>
          <w:spacing w:val="-1"/>
          <w:sz w:val="24"/>
          <w:szCs w:val="24"/>
        </w:rPr>
        <w:t>S</w:t>
      </w:r>
      <w:r w:rsidRPr="0098753C">
        <w:rPr>
          <w:rFonts w:asciiTheme="minorBidi" w:hAnsiTheme="minorBidi"/>
          <w:spacing w:val="-1"/>
          <w:sz w:val="24"/>
          <w:szCs w:val="24"/>
        </w:rPr>
        <w:t xml:space="preserve">omali refugees living in </w:t>
      </w:r>
      <w:r w:rsidR="00012108" w:rsidRPr="0098753C">
        <w:rPr>
          <w:rFonts w:asciiTheme="minorBidi" w:hAnsiTheme="minorBidi"/>
          <w:spacing w:val="-1"/>
          <w:sz w:val="24"/>
          <w:szCs w:val="24"/>
        </w:rPr>
        <w:t>M</w:t>
      </w:r>
      <w:r w:rsidRPr="0098753C">
        <w:rPr>
          <w:rFonts w:asciiTheme="minorBidi" w:hAnsiTheme="minorBidi"/>
          <w:spacing w:val="-1"/>
          <w:sz w:val="24"/>
          <w:szCs w:val="24"/>
        </w:rPr>
        <w:t xml:space="preserve">assachusetts. </w:t>
      </w:r>
      <w:r w:rsidRPr="0098753C">
        <w:rPr>
          <w:rFonts w:asciiTheme="minorBidi" w:hAnsiTheme="minorBidi"/>
          <w:i/>
          <w:spacing w:val="-1"/>
          <w:sz w:val="24"/>
          <w:szCs w:val="24"/>
        </w:rPr>
        <w:t xml:space="preserve">J </w:t>
      </w:r>
      <w:proofErr w:type="spellStart"/>
      <w:r w:rsidRPr="0098753C">
        <w:rPr>
          <w:rFonts w:asciiTheme="minorBidi" w:hAnsiTheme="minorBidi"/>
          <w:i/>
          <w:spacing w:val="-1"/>
          <w:sz w:val="24"/>
          <w:szCs w:val="24"/>
        </w:rPr>
        <w:t>Immigr</w:t>
      </w:r>
      <w:proofErr w:type="spellEnd"/>
      <w:r w:rsidRPr="0098753C">
        <w:rPr>
          <w:rFonts w:asciiTheme="minorBidi" w:hAnsiTheme="minorBidi"/>
          <w:i/>
          <w:spacing w:val="-1"/>
          <w:sz w:val="24"/>
          <w:szCs w:val="24"/>
        </w:rPr>
        <w:t xml:space="preserve"> Minor Health</w:t>
      </w:r>
      <w:r w:rsidRPr="0098753C">
        <w:rPr>
          <w:rFonts w:asciiTheme="minorBidi" w:hAnsiTheme="minorBidi"/>
          <w:spacing w:val="-1"/>
          <w:sz w:val="24"/>
          <w:szCs w:val="24"/>
        </w:rPr>
        <w:t xml:space="preserve"> 2014</w:t>
      </w:r>
      <w:r w:rsidR="001D0D15" w:rsidRPr="0098753C">
        <w:rPr>
          <w:rFonts w:asciiTheme="minorBidi" w:hAnsiTheme="minorBidi"/>
          <w:spacing w:val="-1"/>
          <w:sz w:val="24"/>
          <w:szCs w:val="24"/>
        </w:rPr>
        <w:t xml:space="preserve"> </w:t>
      </w:r>
      <w:r w:rsidRPr="0098753C">
        <w:rPr>
          <w:rFonts w:asciiTheme="minorBidi" w:hAnsiTheme="minorBidi"/>
          <w:spacing w:val="-1"/>
          <w:sz w:val="24"/>
          <w:szCs w:val="24"/>
        </w:rPr>
        <w:t>16(4):622–30</w:t>
      </w:r>
      <w:r w:rsidR="00012108" w:rsidRPr="0098753C">
        <w:rPr>
          <w:rFonts w:asciiTheme="minorBidi" w:hAnsiTheme="minorBidi"/>
          <w:spacing w:val="-1"/>
          <w:sz w:val="24"/>
          <w:szCs w:val="24"/>
        </w:rPr>
        <w:t>.</w:t>
      </w:r>
    </w:p>
    <w:p w14:paraId="2E095DCB" w14:textId="3BE897C8" w:rsidR="00F269A2" w:rsidRPr="0098753C" w:rsidRDefault="00053179" w:rsidP="00CE2AC8">
      <w:pPr>
        <w:pStyle w:val="BodyText"/>
        <w:numPr>
          <w:ilvl w:val="0"/>
          <w:numId w:val="6"/>
        </w:numPr>
        <w:spacing w:line="276" w:lineRule="auto"/>
        <w:ind w:right="142"/>
        <w:jc w:val="both"/>
        <w:rPr>
          <w:rFonts w:asciiTheme="minorBidi" w:hAnsiTheme="minorBidi"/>
          <w:spacing w:val="-1"/>
          <w:sz w:val="24"/>
          <w:szCs w:val="24"/>
        </w:rPr>
      </w:pPr>
      <w:r w:rsidRPr="0098753C">
        <w:rPr>
          <w:rFonts w:asciiTheme="minorBidi" w:hAnsiTheme="minorBidi"/>
          <w:spacing w:val="-1"/>
          <w:sz w:val="24"/>
          <w:szCs w:val="24"/>
        </w:rPr>
        <w:t>Davidson N</w:t>
      </w:r>
      <w:r w:rsidR="00012108" w:rsidRPr="0098753C">
        <w:rPr>
          <w:rFonts w:asciiTheme="minorBidi" w:hAnsiTheme="minorBidi"/>
          <w:spacing w:val="-1"/>
          <w:sz w:val="24"/>
          <w:szCs w:val="24"/>
        </w:rPr>
        <w:t xml:space="preserve"> et al</w:t>
      </w:r>
      <w:r w:rsidRPr="0098753C">
        <w:rPr>
          <w:rFonts w:asciiTheme="minorBidi" w:hAnsiTheme="minorBidi"/>
          <w:spacing w:val="-1"/>
          <w:sz w:val="24"/>
          <w:szCs w:val="24"/>
        </w:rPr>
        <w:t xml:space="preserve">. Equitable access to dental care for an at- risk group: a review of services for Australian refugees. </w:t>
      </w:r>
      <w:r w:rsidRPr="0098753C">
        <w:rPr>
          <w:rFonts w:asciiTheme="minorBidi" w:hAnsiTheme="minorBidi"/>
          <w:i/>
          <w:spacing w:val="-1"/>
          <w:sz w:val="24"/>
          <w:szCs w:val="24"/>
        </w:rPr>
        <w:t>Aust N Z J Public Health</w:t>
      </w:r>
      <w:r w:rsidRPr="0098753C">
        <w:rPr>
          <w:rFonts w:asciiTheme="minorBidi" w:hAnsiTheme="minorBidi"/>
          <w:spacing w:val="-1"/>
          <w:sz w:val="24"/>
          <w:szCs w:val="24"/>
        </w:rPr>
        <w:t xml:space="preserve"> 2007</w:t>
      </w:r>
      <w:r w:rsidR="001D0D15" w:rsidRPr="0098753C">
        <w:rPr>
          <w:rFonts w:asciiTheme="minorBidi" w:hAnsiTheme="minorBidi"/>
          <w:spacing w:val="-1"/>
          <w:sz w:val="24"/>
          <w:szCs w:val="24"/>
        </w:rPr>
        <w:t xml:space="preserve"> </w:t>
      </w:r>
      <w:r w:rsidRPr="0098753C">
        <w:rPr>
          <w:rFonts w:asciiTheme="minorBidi" w:hAnsiTheme="minorBidi"/>
          <w:spacing w:val="-1"/>
          <w:sz w:val="24"/>
          <w:szCs w:val="24"/>
        </w:rPr>
        <w:t>31(1):73–80</w:t>
      </w:r>
      <w:r w:rsidR="00012108" w:rsidRPr="0098753C">
        <w:rPr>
          <w:rFonts w:asciiTheme="minorBidi" w:hAnsiTheme="minorBidi"/>
          <w:spacing w:val="-1"/>
          <w:sz w:val="24"/>
          <w:szCs w:val="24"/>
        </w:rPr>
        <w:t>.</w:t>
      </w:r>
    </w:p>
    <w:p w14:paraId="3742649F" w14:textId="32B52669" w:rsidR="0086620A" w:rsidRPr="0098753C" w:rsidRDefault="006D05A2" w:rsidP="0098753C">
      <w:pPr>
        <w:pStyle w:val="ListParagraph"/>
        <w:numPr>
          <w:ilvl w:val="0"/>
          <w:numId w:val="6"/>
        </w:numPr>
        <w:rPr>
          <w:rFonts w:cs="Arial"/>
          <w:sz w:val="24"/>
          <w:szCs w:val="24"/>
        </w:rPr>
      </w:pPr>
      <w:r w:rsidRPr="0098753C">
        <w:rPr>
          <w:rFonts w:asciiTheme="minorBidi" w:hAnsiTheme="minorBidi"/>
          <w:sz w:val="24"/>
          <w:szCs w:val="24"/>
          <w:shd w:val="clear" w:color="auto" w:fill="FAFAFA"/>
        </w:rPr>
        <w:t xml:space="preserve">United Nations Sustainable Development Goals. Division for Sustainable Development Goals. Department of Economic and Social Affairs. Available from </w:t>
      </w:r>
      <w:hyperlink r:id="rId14" w:history="1">
        <w:r w:rsidRPr="0098753C">
          <w:rPr>
            <w:rStyle w:val="Hyperlink"/>
            <w:rFonts w:asciiTheme="minorBidi" w:hAnsiTheme="minorBidi"/>
            <w:color w:val="auto"/>
            <w:sz w:val="24"/>
            <w:szCs w:val="24"/>
            <w:u w:val="none"/>
            <w:shd w:val="clear" w:color="auto" w:fill="FAFAFA"/>
          </w:rPr>
          <w:t>https://sustainabledevelopment.un.org/?menu=1300</w:t>
        </w:r>
      </w:hyperlink>
      <w:r w:rsidRPr="0098753C">
        <w:rPr>
          <w:rStyle w:val="Hyperlink"/>
          <w:rFonts w:asciiTheme="minorBidi" w:hAnsiTheme="minorBidi"/>
          <w:color w:val="auto"/>
          <w:sz w:val="24"/>
          <w:szCs w:val="24"/>
          <w:u w:val="none"/>
          <w:shd w:val="clear" w:color="auto" w:fill="FAFAFA"/>
        </w:rPr>
        <w:t>. Accessed on 23 July 2018.</w:t>
      </w:r>
      <w:r w:rsidR="0098753C" w:rsidRPr="0098753C">
        <w:rPr>
          <w:rFonts w:cs="Arial"/>
          <w:sz w:val="24"/>
          <w:szCs w:val="24"/>
        </w:rPr>
        <w:t xml:space="preserve"> </w:t>
      </w:r>
    </w:p>
    <w:sectPr w:rsidR="0086620A" w:rsidRPr="0098753C" w:rsidSect="005F11EF">
      <w:pgSz w:w="12240" w:h="15840"/>
      <w:pgMar w:top="1701" w:right="1418" w:bottom="993" w:left="1418" w:header="709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66C3B2" w14:textId="77777777" w:rsidR="00197E72" w:rsidRDefault="00197E72" w:rsidP="000B2AF6">
      <w:r>
        <w:separator/>
      </w:r>
    </w:p>
  </w:endnote>
  <w:endnote w:type="continuationSeparator" w:id="0">
    <w:p w14:paraId="60FA24A5" w14:textId="77777777" w:rsidR="00197E72" w:rsidRDefault="00197E72" w:rsidP="000B2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BFE73D" w14:textId="77777777" w:rsidR="00197E72" w:rsidRDefault="00197E72" w:rsidP="000B2AF6">
      <w:r>
        <w:separator/>
      </w:r>
    </w:p>
  </w:footnote>
  <w:footnote w:type="continuationSeparator" w:id="0">
    <w:p w14:paraId="5DEA4E35" w14:textId="77777777" w:rsidR="00197E72" w:rsidRDefault="00197E72" w:rsidP="000B2A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80787"/>
    <w:multiLevelType w:val="hybridMultilevel"/>
    <w:tmpl w:val="D9D079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D47CE"/>
    <w:multiLevelType w:val="hybridMultilevel"/>
    <w:tmpl w:val="90E66382"/>
    <w:lvl w:ilvl="0" w:tplc="AB542A76">
      <w:start w:val="1"/>
      <w:numFmt w:val="decimal"/>
      <w:lvlText w:val="%1."/>
      <w:lvlJc w:val="left"/>
      <w:pPr>
        <w:ind w:left="896" w:hanging="690"/>
      </w:pPr>
      <w:rPr>
        <w:rFonts w:hint="default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286" w:hanging="360"/>
      </w:pPr>
    </w:lvl>
    <w:lvl w:ilvl="2" w:tplc="0409001B" w:tentative="1">
      <w:start w:val="1"/>
      <w:numFmt w:val="lowerRoman"/>
      <w:lvlText w:val="%3."/>
      <w:lvlJc w:val="right"/>
      <w:pPr>
        <w:ind w:left="2006" w:hanging="180"/>
      </w:pPr>
    </w:lvl>
    <w:lvl w:ilvl="3" w:tplc="0409000F" w:tentative="1">
      <w:start w:val="1"/>
      <w:numFmt w:val="decimal"/>
      <w:lvlText w:val="%4."/>
      <w:lvlJc w:val="left"/>
      <w:pPr>
        <w:ind w:left="2726" w:hanging="360"/>
      </w:pPr>
    </w:lvl>
    <w:lvl w:ilvl="4" w:tplc="04090019" w:tentative="1">
      <w:start w:val="1"/>
      <w:numFmt w:val="lowerLetter"/>
      <w:lvlText w:val="%5."/>
      <w:lvlJc w:val="left"/>
      <w:pPr>
        <w:ind w:left="3446" w:hanging="360"/>
      </w:pPr>
    </w:lvl>
    <w:lvl w:ilvl="5" w:tplc="0409001B" w:tentative="1">
      <w:start w:val="1"/>
      <w:numFmt w:val="lowerRoman"/>
      <w:lvlText w:val="%6."/>
      <w:lvlJc w:val="right"/>
      <w:pPr>
        <w:ind w:left="4166" w:hanging="180"/>
      </w:pPr>
    </w:lvl>
    <w:lvl w:ilvl="6" w:tplc="0409000F" w:tentative="1">
      <w:start w:val="1"/>
      <w:numFmt w:val="decimal"/>
      <w:lvlText w:val="%7."/>
      <w:lvlJc w:val="left"/>
      <w:pPr>
        <w:ind w:left="4886" w:hanging="360"/>
      </w:pPr>
    </w:lvl>
    <w:lvl w:ilvl="7" w:tplc="04090019" w:tentative="1">
      <w:start w:val="1"/>
      <w:numFmt w:val="lowerLetter"/>
      <w:lvlText w:val="%8."/>
      <w:lvlJc w:val="left"/>
      <w:pPr>
        <w:ind w:left="5606" w:hanging="360"/>
      </w:pPr>
    </w:lvl>
    <w:lvl w:ilvl="8" w:tplc="0409001B" w:tentative="1">
      <w:start w:val="1"/>
      <w:numFmt w:val="lowerRoman"/>
      <w:lvlText w:val="%9."/>
      <w:lvlJc w:val="right"/>
      <w:pPr>
        <w:ind w:left="6326" w:hanging="180"/>
      </w:pPr>
    </w:lvl>
  </w:abstractNum>
  <w:abstractNum w:abstractNumId="2" w15:restartNumberingAfterBreak="0">
    <w:nsid w:val="14647856"/>
    <w:multiLevelType w:val="hybridMultilevel"/>
    <w:tmpl w:val="54EC41DC"/>
    <w:lvl w:ilvl="0" w:tplc="AB542A76">
      <w:start w:val="1"/>
      <w:numFmt w:val="decimal"/>
      <w:lvlText w:val="%1."/>
      <w:lvlJc w:val="left"/>
      <w:pPr>
        <w:ind w:left="896" w:hanging="690"/>
      </w:pPr>
      <w:rPr>
        <w:rFonts w:hint="default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286" w:hanging="360"/>
      </w:pPr>
    </w:lvl>
    <w:lvl w:ilvl="2" w:tplc="0409001B" w:tentative="1">
      <w:start w:val="1"/>
      <w:numFmt w:val="lowerRoman"/>
      <w:lvlText w:val="%3."/>
      <w:lvlJc w:val="right"/>
      <w:pPr>
        <w:ind w:left="2006" w:hanging="180"/>
      </w:pPr>
    </w:lvl>
    <w:lvl w:ilvl="3" w:tplc="0409000F" w:tentative="1">
      <w:start w:val="1"/>
      <w:numFmt w:val="decimal"/>
      <w:lvlText w:val="%4."/>
      <w:lvlJc w:val="left"/>
      <w:pPr>
        <w:ind w:left="2726" w:hanging="360"/>
      </w:pPr>
    </w:lvl>
    <w:lvl w:ilvl="4" w:tplc="04090019" w:tentative="1">
      <w:start w:val="1"/>
      <w:numFmt w:val="lowerLetter"/>
      <w:lvlText w:val="%5."/>
      <w:lvlJc w:val="left"/>
      <w:pPr>
        <w:ind w:left="3446" w:hanging="360"/>
      </w:pPr>
    </w:lvl>
    <w:lvl w:ilvl="5" w:tplc="0409001B" w:tentative="1">
      <w:start w:val="1"/>
      <w:numFmt w:val="lowerRoman"/>
      <w:lvlText w:val="%6."/>
      <w:lvlJc w:val="right"/>
      <w:pPr>
        <w:ind w:left="4166" w:hanging="180"/>
      </w:pPr>
    </w:lvl>
    <w:lvl w:ilvl="6" w:tplc="0409000F" w:tentative="1">
      <w:start w:val="1"/>
      <w:numFmt w:val="decimal"/>
      <w:lvlText w:val="%7."/>
      <w:lvlJc w:val="left"/>
      <w:pPr>
        <w:ind w:left="4886" w:hanging="360"/>
      </w:pPr>
    </w:lvl>
    <w:lvl w:ilvl="7" w:tplc="04090019" w:tentative="1">
      <w:start w:val="1"/>
      <w:numFmt w:val="lowerLetter"/>
      <w:lvlText w:val="%8."/>
      <w:lvlJc w:val="left"/>
      <w:pPr>
        <w:ind w:left="5606" w:hanging="360"/>
      </w:pPr>
    </w:lvl>
    <w:lvl w:ilvl="8" w:tplc="0409001B" w:tentative="1">
      <w:start w:val="1"/>
      <w:numFmt w:val="lowerRoman"/>
      <w:lvlText w:val="%9."/>
      <w:lvlJc w:val="right"/>
      <w:pPr>
        <w:ind w:left="6326" w:hanging="180"/>
      </w:pPr>
    </w:lvl>
  </w:abstractNum>
  <w:abstractNum w:abstractNumId="3" w15:restartNumberingAfterBreak="0">
    <w:nsid w:val="466B4C13"/>
    <w:multiLevelType w:val="hybridMultilevel"/>
    <w:tmpl w:val="8034BBFE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5A4B39FE"/>
    <w:multiLevelType w:val="hybridMultilevel"/>
    <w:tmpl w:val="FDD2F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E91141"/>
    <w:multiLevelType w:val="hybridMultilevel"/>
    <w:tmpl w:val="393C2382"/>
    <w:lvl w:ilvl="0" w:tplc="04090005">
      <w:start w:val="1"/>
      <w:numFmt w:val="bullet"/>
      <w:lvlText w:val=""/>
      <w:lvlJc w:val="left"/>
      <w:pPr>
        <w:ind w:left="14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</w:abstractNum>
  <w:abstractNum w:abstractNumId="6" w15:restartNumberingAfterBreak="0">
    <w:nsid w:val="7A5F564F"/>
    <w:multiLevelType w:val="hybridMultilevel"/>
    <w:tmpl w:val="B05AFA7E"/>
    <w:lvl w:ilvl="0" w:tplc="04090001">
      <w:start w:val="1"/>
      <w:numFmt w:val="bullet"/>
      <w:lvlText w:val=""/>
      <w:lvlJc w:val="left"/>
      <w:pPr>
        <w:ind w:left="5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F69"/>
    <w:rsid w:val="00012108"/>
    <w:rsid w:val="000124F6"/>
    <w:rsid w:val="0002696D"/>
    <w:rsid w:val="00053179"/>
    <w:rsid w:val="0005433F"/>
    <w:rsid w:val="00054D40"/>
    <w:rsid w:val="00067533"/>
    <w:rsid w:val="00076774"/>
    <w:rsid w:val="00082F81"/>
    <w:rsid w:val="00091831"/>
    <w:rsid w:val="000B2AF6"/>
    <w:rsid w:val="000B387D"/>
    <w:rsid w:val="000C42EB"/>
    <w:rsid w:val="000E17F6"/>
    <w:rsid w:val="000E44AE"/>
    <w:rsid w:val="00122640"/>
    <w:rsid w:val="0014092F"/>
    <w:rsid w:val="00162A19"/>
    <w:rsid w:val="00164627"/>
    <w:rsid w:val="0018063E"/>
    <w:rsid w:val="0018097C"/>
    <w:rsid w:val="00183145"/>
    <w:rsid w:val="001968A7"/>
    <w:rsid w:val="0019753C"/>
    <w:rsid w:val="00197E72"/>
    <w:rsid w:val="001D0D15"/>
    <w:rsid w:val="001D697F"/>
    <w:rsid w:val="00214077"/>
    <w:rsid w:val="00214523"/>
    <w:rsid w:val="00220A93"/>
    <w:rsid w:val="00223F0D"/>
    <w:rsid w:val="002265F0"/>
    <w:rsid w:val="00244F78"/>
    <w:rsid w:val="002476B5"/>
    <w:rsid w:val="00247939"/>
    <w:rsid w:val="00263501"/>
    <w:rsid w:val="00264D96"/>
    <w:rsid w:val="002A06E7"/>
    <w:rsid w:val="002C2144"/>
    <w:rsid w:val="002F6966"/>
    <w:rsid w:val="00336D0B"/>
    <w:rsid w:val="00353911"/>
    <w:rsid w:val="00353F96"/>
    <w:rsid w:val="003613FB"/>
    <w:rsid w:val="00375EA7"/>
    <w:rsid w:val="0038345D"/>
    <w:rsid w:val="00391E9B"/>
    <w:rsid w:val="00393A03"/>
    <w:rsid w:val="00396FD1"/>
    <w:rsid w:val="003C753C"/>
    <w:rsid w:val="003D1973"/>
    <w:rsid w:val="004061A2"/>
    <w:rsid w:val="00410BD0"/>
    <w:rsid w:val="00413A54"/>
    <w:rsid w:val="004141D5"/>
    <w:rsid w:val="00442C90"/>
    <w:rsid w:val="0045549B"/>
    <w:rsid w:val="00464CB3"/>
    <w:rsid w:val="00476945"/>
    <w:rsid w:val="00480C0E"/>
    <w:rsid w:val="004A2AEF"/>
    <w:rsid w:val="004A5FBE"/>
    <w:rsid w:val="004A75E5"/>
    <w:rsid w:val="004D0578"/>
    <w:rsid w:val="004E3881"/>
    <w:rsid w:val="004E519C"/>
    <w:rsid w:val="00503E89"/>
    <w:rsid w:val="005367A7"/>
    <w:rsid w:val="00542584"/>
    <w:rsid w:val="00552BEC"/>
    <w:rsid w:val="00552E13"/>
    <w:rsid w:val="00555A33"/>
    <w:rsid w:val="0056790B"/>
    <w:rsid w:val="00570D93"/>
    <w:rsid w:val="00584CDD"/>
    <w:rsid w:val="00585718"/>
    <w:rsid w:val="00590876"/>
    <w:rsid w:val="00597C0A"/>
    <w:rsid w:val="005B5838"/>
    <w:rsid w:val="005D7A9A"/>
    <w:rsid w:val="005E436C"/>
    <w:rsid w:val="005E57E0"/>
    <w:rsid w:val="005F11EF"/>
    <w:rsid w:val="005F6439"/>
    <w:rsid w:val="00630F8A"/>
    <w:rsid w:val="00637FAA"/>
    <w:rsid w:val="00641E6B"/>
    <w:rsid w:val="00661F5F"/>
    <w:rsid w:val="00680E27"/>
    <w:rsid w:val="006835CB"/>
    <w:rsid w:val="006938C9"/>
    <w:rsid w:val="006C5313"/>
    <w:rsid w:val="006C5E6F"/>
    <w:rsid w:val="006D05A2"/>
    <w:rsid w:val="006E6215"/>
    <w:rsid w:val="007172E2"/>
    <w:rsid w:val="0072346F"/>
    <w:rsid w:val="00724C57"/>
    <w:rsid w:val="007275E8"/>
    <w:rsid w:val="0073359A"/>
    <w:rsid w:val="0074084F"/>
    <w:rsid w:val="00744AFE"/>
    <w:rsid w:val="0074613C"/>
    <w:rsid w:val="00751429"/>
    <w:rsid w:val="007E32B1"/>
    <w:rsid w:val="007E6B60"/>
    <w:rsid w:val="0085655D"/>
    <w:rsid w:val="008579BE"/>
    <w:rsid w:val="0086620A"/>
    <w:rsid w:val="00877CFD"/>
    <w:rsid w:val="00880019"/>
    <w:rsid w:val="008861FB"/>
    <w:rsid w:val="008941A1"/>
    <w:rsid w:val="00894F58"/>
    <w:rsid w:val="008A7DF7"/>
    <w:rsid w:val="008B262C"/>
    <w:rsid w:val="008C3279"/>
    <w:rsid w:val="008D7516"/>
    <w:rsid w:val="00900E3D"/>
    <w:rsid w:val="0093132D"/>
    <w:rsid w:val="0094162D"/>
    <w:rsid w:val="009504E7"/>
    <w:rsid w:val="00974E8B"/>
    <w:rsid w:val="009873C9"/>
    <w:rsid w:val="0098753C"/>
    <w:rsid w:val="009E58A3"/>
    <w:rsid w:val="009F3D00"/>
    <w:rsid w:val="009F709A"/>
    <w:rsid w:val="00A04025"/>
    <w:rsid w:val="00A07CD6"/>
    <w:rsid w:val="00A12D98"/>
    <w:rsid w:val="00A34F69"/>
    <w:rsid w:val="00A431D5"/>
    <w:rsid w:val="00A45B55"/>
    <w:rsid w:val="00A619E9"/>
    <w:rsid w:val="00A637D4"/>
    <w:rsid w:val="00A6550E"/>
    <w:rsid w:val="00A84113"/>
    <w:rsid w:val="00A843F1"/>
    <w:rsid w:val="00AA16CD"/>
    <w:rsid w:val="00AC742E"/>
    <w:rsid w:val="00AD205A"/>
    <w:rsid w:val="00AD5908"/>
    <w:rsid w:val="00AE3F7A"/>
    <w:rsid w:val="00AE55E3"/>
    <w:rsid w:val="00AE5EAB"/>
    <w:rsid w:val="00AE7590"/>
    <w:rsid w:val="00B25494"/>
    <w:rsid w:val="00B26237"/>
    <w:rsid w:val="00B313CA"/>
    <w:rsid w:val="00B402A7"/>
    <w:rsid w:val="00B46B8D"/>
    <w:rsid w:val="00B50536"/>
    <w:rsid w:val="00B56279"/>
    <w:rsid w:val="00B851C4"/>
    <w:rsid w:val="00BA5890"/>
    <w:rsid w:val="00BB01A1"/>
    <w:rsid w:val="00BB036A"/>
    <w:rsid w:val="00BB284F"/>
    <w:rsid w:val="00BF393B"/>
    <w:rsid w:val="00C10BEB"/>
    <w:rsid w:val="00C1712C"/>
    <w:rsid w:val="00C24C71"/>
    <w:rsid w:val="00C47935"/>
    <w:rsid w:val="00C618D8"/>
    <w:rsid w:val="00C66AD5"/>
    <w:rsid w:val="00C77DA2"/>
    <w:rsid w:val="00C8057C"/>
    <w:rsid w:val="00C80E76"/>
    <w:rsid w:val="00C82C43"/>
    <w:rsid w:val="00CA00EB"/>
    <w:rsid w:val="00CA4BA8"/>
    <w:rsid w:val="00CB3123"/>
    <w:rsid w:val="00CD4EA7"/>
    <w:rsid w:val="00CE2AC8"/>
    <w:rsid w:val="00CE6C69"/>
    <w:rsid w:val="00CF57D6"/>
    <w:rsid w:val="00CF727C"/>
    <w:rsid w:val="00D17017"/>
    <w:rsid w:val="00D27D3A"/>
    <w:rsid w:val="00D400CF"/>
    <w:rsid w:val="00D43D44"/>
    <w:rsid w:val="00D444E8"/>
    <w:rsid w:val="00D547AA"/>
    <w:rsid w:val="00D61076"/>
    <w:rsid w:val="00D64741"/>
    <w:rsid w:val="00D842AA"/>
    <w:rsid w:val="00DA17E3"/>
    <w:rsid w:val="00DB00A1"/>
    <w:rsid w:val="00DB0FA3"/>
    <w:rsid w:val="00DB4B06"/>
    <w:rsid w:val="00DE1973"/>
    <w:rsid w:val="00DE4880"/>
    <w:rsid w:val="00E147E0"/>
    <w:rsid w:val="00E6339C"/>
    <w:rsid w:val="00E75824"/>
    <w:rsid w:val="00E95212"/>
    <w:rsid w:val="00EA0742"/>
    <w:rsid w:val="00EC488A"/>
    <w:rsid w:val="00EC7A35"/>
    <w:rsid w:val="00ED7F31"/>
    <w:rsid w:val="00EE2B2C"/>
    <w:rsid w:val="00EE6130"/>
    <w:rsid w:val="00F1254F"/>
    <w:rsid w:val="00F14759"/>
    <w:rsid w:val="00F14B94"/>
    <w:rsid w:val="00F269A2"/>
    <w:rsid w:val="00F328E2"/>
    <w:rsid w:val="00F42E3C"/>
    <w:rsid w:val="00F657DD"/>
    <w:rsid w:val="00F72C05"/>
    <w:rsid w:val="00FB49DA"/>
    <w:rsid w:val="00FC365D"/>
    <w:rsid w:val="00FD2E64"/>
    <w:rsid w:val="00FD6EC8"/>
    <w:rsid w:val="00FE4C14"/>
    <w:rsid w:val="00FE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05CA65"/>
  <w15:docId w15:val="{BF988EF4-9C7C-4980-BB72-DDD769208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4A2AEF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4A2AEF"/>
  </w:style>
  <w:style w:type="paragraph" w:styleId="BodyText">
    <w:name w:val="Body Text"/>
    <w:basedOn w:val="Normal"/>
    <w:link w:val="BodyTextChar"/>
    <w:uiPriority w:val="1"/>
    <w:qFormat/>
    <w:rsid w:val="000B2AF6"/>
    <w:pPr>
      <w:ind w:left="206" w:hanging="341"/>
    </w:pPr>
    <w:rPr>
      <w:rFonts w:ascii="Arial" w:eastAsia="Arial" w:hAnsi="Arial"/>
    </w:rPr>
  </w:style>
  <w:style w:type="character" w:customStyle="1" w:styleId="BodyTextChar">
    <w:name w:val="Body Text Char"/>
    <w:basedOn w:val="DefaultParagraphFont"/>
    <w:link w:val="BodyText"/>
    <w:uiPriority w:val="1"/>
    <w:rsid w:val="000B2AF6"/>
    <w:rPr>
      <w:rFonts w:ascii="Arial" w:eastAsia="Arial" w:hAnsi="Arial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B2AF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B2AF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B2AF6"/>
    <w:rPr>
      <w:vertAlign w:val="superscript"/>
    </w:rPr>
  </w:style>
  <w:style w:type="paragraph" w:styleId="ListParagraph">
    <w:name w:val="List Paragraph"/>
    <w:basedOn w:val="Normal"/>
    <w:uiPriority w:val="1"/>
    <w:qFormat/>
    <w:rsid w:val="00E6339C"/>
  </w:style>
  <w:style w:type="character" w:styleId="LineNumber">
    <w:name w:val="line number"/>
    <w:basedOn w:val="DefaultParagraphFont"/>
    <w:uiPriority w:val="99"/>
    <w:semiHidden/>
    <w:unhideWhenUsed/>
    <w:rsid w:val="00A04025"/>
  </w:style>
  <w:style w:type="character" w:customStyle="1" w:styleId="apple-converted-space">
    <w:name w:val="apple-converted-space"/>
    <w:basedOn w:val="DefaultParagraphFont"/>
    <w:rsid w:val="00EE6130"/>
  </w:style>
  <w:style w:type="character" w:styleId="Hyperlink">
    <w:name w:val="Hyperlink"/>
    <w:basedOn w:val="DefaultParagraphFont"/>
    <w:uiPriority w:val="99"/>
    <w:unhideWhenUsed/>
    <w:rsid w:val="00EE6130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74E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74E8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74E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4E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4E8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4E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E8B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38345D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2265F0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4613C"/>
    <w:rPr>
      <w:color w:val="808080"/>
      <w:shd w:val="clear" w:color="auto" w:fill="E6E6E6"/>
    </w:rPr>
  </w:style>
  <w:style w:type="paragraph" w:customStyle="1" w:styleId="Body">
    <w:name w:val="Body"/>
    <w:rsid w:val="0016462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GB" w:eastAsia="en-GB"/>
    </w:rPr>
  </w:style>
  <w:style w:type="paragraph" w:customStyle="1" w:styleId="BodyA">
    <w:name w:val="Body A"/>
    <w:rsid w:val="00164627"/>
    <w:pPr>
      <w:pBdr>
        <w:top w:val="nil"/>
        <w:left w:val="nil"/>
        <w:bottom w:val="nil"/>
        <w:right w:val="nil"/>
        <w:between w:val="nil"/>
        <w:bar w:val="nil"/>
      </w:pBdr>
      <w:spacing w:after="120" w:line="240" w:lineRule="auto"/>
      <w:jc w:val="both"/>
    </w:pPr>
    <w:rPr>
      <w:rFonts w:ascii="Arial" w:eastAsia="Arial Unicode MS" w:hAnsi="Arial" w:cs="Arial Unicode MS"/>
      <w:color w:val="000000"/>
      <w:sz w:val="24"/>
      <w:szCs w:val="24"/>
      <w:u w:color="000000"/>
      <w:bdr w:val="nil"/>
      <w:lang w:eastAsia="en-GB"/>
    </w:rPr>
  </w:style>
  <w:style w:type="character" w:customStyle="1" w:styleId="NoneA">
    <w:name w:val="None A"/>
    <w:rsid w:val="00164627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89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59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88456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10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21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65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8362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unhcr.org/en-us/statistics/unhcrstats/5b27be547/unhcr-global-trends-2017.htm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sustainabledevelopment.un.org/?menu=13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273A32C0A13C4898A11223B23F32DA" ma:contentTypeVersion="0" ma:contentTypeDescription="Create a new document." ma:contentTypeScope="" ma:versionID="b03cb7d19f3fd0b12fe46b4d6f9ef63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632581fadfa51a52ea46ddb307d92e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50E612-89FC-4656-902F-04455C7E01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76F67F-13E0-4325-B5C8-1799DABB436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AB64BB2-83F9-4366-9965-91EE38AB39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CB7B809-6AED-41E0-9D96-55D0827F8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926</Words>
  <Characters>5280</Characters>
  <Application>Microsoft Office Word</Application>
  <DocSecurity>0</DocSecurity>
  <Lines>44</Lines>
  <Paragraphs>12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6194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Isabelle Bourzeix</dc:creator>
  <cp:lastModifiedBy>Jose Ibarra</cp:lastModifiedBy>
  <cp:revision>2</cp:revision>
  <cp:lastPrinted>2018-07-25T10:02:00Z</cp:lastPrinted>
  <dcterms:created xsi:type="dcterms:W3CDTF">2018-09-05T23:58:00Z</dcterms:created>
  <dcterms:modified xsi:type="dcterms:W3CDTF">2018-09-05T23:58:00Z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0x010100CD273A32C0A13C4898A11223B23F32DA</vt:lpwstr>
  </property>
</Properties>
</file>